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DF8D" w14:textId="77777777" w:rsidR="00552ED8" w:rsidRPr="00552ED8" w:rsidRDefault="00552ED8" w:rsidP="00552ED8">
      <w:pPr>
        <w:pStyle w:val="Title"/>
        <w:rPr>
          <w:rStyle w:val="Strong"/>
        </w:rPr>
      </w:pPr>
    </w:p>
    <w:p w14:paraId="0C9C76E9" w14:textId="7BA48F2A" w:rsidR="00552ED8" w:rsidRPr="007C0EBC" w:rsidRDefault="00552ED8" w:rsidP="00552ED8">
      <w:pPr>
        <w:pStyle w:val="Title"/>
      </w:pPr>
      <w:bookmarkStart w:id="0" w:name="_Toc88127832"/>
      <w:bookmarkStart w:id="1" w:name="_Toc89441871"/>
      <w:bookmarkStart w:id="2" w:name="_Toc89441903"/>
      <w:r w:rsidRPr="007C0EBC">
        <w:rPr>
          <w:rStyle w:val="SubtleEmphasis"/>
          <w:b w:val="0"/>
          <w:bCs w:val="0"/>
          <w:noProof/>
          <w:color w:val="082D4E"/>
          <w:szCs w:val="72"/>
        </w:rPr>
        <w:drawing>
          <wp:anchor distT="0" distB="0" distL="114300" distR="114300" simplePos="0" relativeHeight="251660288" behindDoc="1" locked="0" layoutInCell="1" allowOverlap="0" wp14:anchorId="58D7A989" wp14:editId="16DFD1D6">
            <wp:simplePos x="0" y="0"/>
            <wp:positionH relativeFrom="column">
              <wp:posOffset>-814070</wp:posOffset>
            </wp:positionH>
            <wp:positionV relativeFrom="page">
              <wp:posOffset>4686300</wp:posOffset>
            </wp:positionV>
            <wp:extent cx="7550150" cy="418465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b="709"/>
                    <a:stretch/>
                  </pic:blipFill>
                  <pic:spPr bwMode="auto">
                    <a:xfrm>
                      <a:off x="0" y="0"/>
                      <a:ext cx="7550150" cy="4184650"/>
                    </a:xfrm>
                    <a:prstGeom prst="rect">
                      <a:avLst/>
                    </a:prstGeom>
                    <a:solidFill>
                      <a:srgbClr val="FFFFFF">
                        <a:shade val="85000"/>
                      </a:srgbClr>
                    </a:solidFill>
                    <a:ln w="88900" cap="sq">
                      <a:noFill/>
                      <a:miter lim="800000"/>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r w:rsidRPr="007C0EBC">
        <w:t>Surrey Heath Borough Council</w:t>
      </w:r>
      <w:r>
        <w:t xml:space="preserve"> </w:t>
      </w:r>
      <w:r w:rsidRPr="007C0EBC">
        <w:t>Call for CIL</w:t>
      </w:r>
      <w:r>
        <w:br/>
      </w:r>
      <w:r w:rsidRPr="007C0EBC">
        <w:t>Projects 2025</w:t>
      </w:r>
    </w:p>
    <w:p w14:paraId="698A6F88" w14:textId="2F200D22" w:rsidR="00552ED8" w:rsidRPr="001B5197" w:rsidRDefault="00552ED8" w:rsidP="00552ED8">
      <w:pPr>
        <w:pStyle w:val="PreTitle"/>
        <w:rPr>
          <w:rStyle w:val="Emphasis"/>
          <w:color w:val="auto"/>
          <w:sz w:val="40"/>
          <w:szCs w:val="40"/>
        </w:rPr>
      </w:pPr>
      <w:r w:rsidRPr="007C0EBC">
        <w:t>Project Application Form and Guidance</w:t>
      </w:r>
      <w:bookmarkStart w:id="3" w:name="_Toc48557224"/>
      <w:r w:rsidRPr="5004E0A5">
        <w:rPr>
          <w:rStyle w:val="Emphasis"/>
          <w:color w:val="auto"/>
          <w:sz w:val="40"/>
          <w:szCs w:val="40"/>
        </w:rPr>
        <w:br w:type="page"/>
      </w:r>
    </w:p>
    <w:p w14:paraId="491E6695" w14:textId="406F7F32" w:rsidR="00552ED8" w:rsidRPr="00552ED8" w:rsidRDefault="00552ED8" w:rsidP="00552ED8">
      <w:pPr>
        <w:pStyle w:val="Heading1"/>
        <w:rPr>
          <w:rStyle w:val="Emphasis"/>
          <w:i w:val="0"/>
          <w:iCs w:val="0"/>
          <w:color w:val="082D4E" w:themeColor="text2"/>
          <w:sz w:val="44"/>
          <w:szCs w:val="40"/>
        </w:rPr>
      </w:pPr>
      <w:r w:rsidRPr="00552ED8">
        <w:rPr>
          <w:rStyle w:val="Emphasis"/>
          <w:i w:val="0"/>
          <w:iCs w:val="0"/>
          <w:color w:val="082D4E" w:themeColor="text2"/>
          <w:sz w:val="44"/>
          <w:szCs w:val="40"/>
        </w:rPr>
        <w:lastRenderedPageBreak/>
        <w:t>Guidance notes</w:t>
      </w:r>
      <w:bookmarkEnd w:id="3"/>
      <w:r w:rsidRPr="00552ED8">
        <w:rPr>
          <w:rStyle w:val="Emphasis"/>
          <w:i w:val="0"/>
          <w:iCs w:val="0"/>
          <w:color w:val="082D4E" w:themeColor="text2"/>
          <w:sz w:val="44"/>
          <w:szCs w:val="40"/>
        </w:rPr>
        <w:t xml:space="preserve"> </w:t>
      </w:r>
    </w:p>
    <w:p w14:paraId="2429A6E3" w14:textId="25DD937A" w:rsidR="00552ED8" w:rsidRPr="00552ED8" w:rsidRDefault="00552ED8" w:rsidP="00552ED8">
      <w:pPr>
        <w:pStyle w:val="Heading2"/>
        <w:rPr>
          <w:rStyle w:val="Emphasis"/>
          <w:i w:val="0"/>
          <w:iCs w:val="0"/>
          <w:color w:val="082D4E" w:themeColor="text2"/>
          <w:sz w:val="32"/>
          <w:szCs w:val="26"/>
        </w:rPr>
      </w:pPr>
      <w:bookmarkStart w:id="4" w:name="_Toc48557225"/>
      <w:r w:rsidRPr="00552ED8">
        <w:rPr>
          <w:rStyle w:val="Emphasis"/>
          <w:i w:val="0"/>
          <w:iCs w:val="0"/>
          <w:color w:val="082D4E" w:themeColor="text2"/>
          <w:sz w:val="32"/>
          <w:szCs w:val="26"/>
        </w:rPr>
        <w:t>What is CIL and how is it allocated?</w:t>
      </w:r>
      <w:bookmarkEnd w:id="4"/>
    </w:p>
    <w:p w14:paraId="6CF4234F"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The Community Infrastructure Levy (CIL) allows the council to raise funds from some forms of new development to help fund the infrastructure needed to mitigate the impacts of new development. CIL funds are used for either local infrastructure or infrastructure of wider strategic benefit to the borough. The council has been collecting CIL since 1 December 2014.</w:t>
      </w:r>
    </w:p>
    <w:p w14:paraId="6CFB8D86" w14:textId="77777777" w:rsidR="00552ED8" w:rsidRPr="00552ED8" w:rsidRDefault="00552ED8" w:rsidP="00552ED8">
      <w:pPr>
        <w:pStyle w:val="BodyText"/>
        <w:rPr>
          <w:rStyle w:val="Emphasis"/>
          <w:i w:val="0"/>
          <w:iCs w:val="0"/>
          <w:color w:val="404040" w:themeColor="text1" w:themeTint="BF"/>
          <w:sz w:val="24"/>
          <w:lang w:val="en-US"/>
        </w:rPr>
      </w:pPr>
    </w:p>
    <w:p w14:paraId="09714964"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 xml:space="preserve">An initial 5% of CIL funds collected </w:t>
      </w:r>
      <w:proofErr w:type="gramStart"/>
      <w:r w:rsidRPr="00552ED8">
        <w:rPr>
          <w:rStyle w:val="Emphasis"/>
          <w:i w:val="0"/>
          <w:iCs w:val="0"/>
          <w:color w:val="404040" w:themeColor="text1" w:themeTint="BF"/>
          <w:sz w:val="24"/>
          <w:lang w:val="en-US"/>
        </w:rPr>
        <w:t>is</w:t>
      </w:r>
      <w:proofErr w:type="gramEnd"/>
      <w:r w:rsidRPr="00552ED8">
        <w:rPr>
          <w:rStyle w:val="Emphasis"/>
          <w:i w:val="0"/>
          <w:iCs w:val="0"/>
          <w:color w:val="404040" w:themeColor="text1" w:themeTint="BF"/>
          <w:sz w:val="24"/>
          <w:lang w:val="en-US"/>
        </w:rPr>
        <w:t xml:space="preserve"> retained by the council for administration purposes and 15% of the funds are allocated to parishes and wards for infrastructure projects which are required in the communities where development took place (25% is allocated to parishes with an adopted </w:t>
      </w:r>
      <w:proofErr w:type="spellStart"/>
      <w:r w:rsidRPr="00552ED8">
        <w:rPr>
          <w:rStyle w:val="Emphasis"/>
          <w:i w:val="0"/>
          <w:iCs w:val="0"/>
          <w:color w:val="404040" w:themeColor="text1" w:themeTint="BF"/>
          <w:sz w:val="24"/>
          <w:lang w:val="en-US"/>
        </w:rPr>
        <w:t>Neighbourhood</w:t>
      </w:r>
      <w:proofErr w:type="spellEnd"/>
      <w:r w:rsidRPr="00552ED8">
        <w:rPr>
          <w:rStyle w:val="Emphasis"/>
          <w:i w:val="0"/>
          <w:iCs w:val="0"/>
          <w:color w:val="404040" w:themeColor="text1" w:themeTint="BF"/>
          <w:sz w:val="24"/>
          <w:lang w:val="en-US"/>
        </w:rPr>
        <w:t xml:space="preserve"> Plan).</w:t>
      </w:r>
    </w:p>
    <w:p w14:paraId="5A19309B" w14:textId="77777777" w:rsidR="00552ED8" w:rsidRPr="00552ED8" w:rsidRDefault="00552ED8" w:rsidP="00552ED8">
      <w:pPr>
        <w:pStyle w:val="BodyText"/>
        <w:rPr>
          <w:rStyle w:val="Emphasis"/>
          <w:i w:val="0"/>
          <w:iCs w:val="0"/>
          <w:color w:val="404040" w:themeColor="text1" w:themeTint="BF"/>
          <w:sz w:val="24"/>
          <w:lang w:val="en-US"/>
        </w:rPr>
      </w:pPr>
    </w:p>
    <w:p w14:paraId="136A9BC1" w14:textId="77777777" w:rsidR="00552ED8" w:rsidRPr="00552ED8" w:rsidRDefault="00552ED8" w:rsidP="00552ED8">
      <w:pPr>
        <w:pStyle w:val="BodyText"/>
        <w:rPr>
          <w:rStyle w:val="Emphasis"/>
          <w:i w:val="0"/>
          <w:iCs w:val="0"/>
          <w:color w:val="404040" w:themeColor="text1" w:themeTint="BF"/>
          <w:sz w:val="24"/>
          <w:lang w:val="en-US"/>
        </w:rPr>
      </w:pPr>
      <w:r w:rsidRPr="00552ED8">
        <w:t xml:space="preserve">The funds for </w:t>
      </w:r>
      <w:proofErr w:type="spellStart"/>
      <w:r w:rsidRPr="00552ED8">
        <w:t>parished</w:t>
      </w:r>
      <w:proofErr w:type="spellEnd"/>
      <w:r w:rsidRPr="00552ED8">
        <w:t xml:space="preserve"> areas are paid to parish councils and bids can be made </w:t>
      </w:r>
      <w:proofErr w:type="gramStart"/>
      <w:r w:rsidRPr="00552ED8">
        <w:t>to</w:t>
      </w:r>
      <w:proofErr w:type="gramEnd"/>
      <w:r w:rsidRPr="00552ED8">
        <w:t xml:space="preserve"> them.</w:t>
      </w:r>
    </w:p>
    <w:p w14:paraId="7BE5EEBC" w14:textId="77777777" w:rsidR="00552ED8" w:rsidRPr="00C86C9E" w:rsidRDefault="00552ED8" w:rsidP="00552ED8">
      <w:pPr>
        <w:pStyle w:val="BodyText"/>
        <w:rPr>
          <w:rStyle w:val="Emphasis"/>
          <w:b/>
          <w:bCs w:val="0"/>
          <w:iCs w:val="0"/>
          <w:color w:val="auto"/>
          <w:sz w:val="24"/>
        </w:rPr>
      </w:pPr>
    </w:p>
    <w:p w14:paraId="30B83037" w14:textId="3F57C998" w:rsidR="00552ED8" w:rsidRPr="00552ED8" w:rsidRDefault="00552ED8" w:rsidP="00552ED8">
      <w:pPr>
        <w:pStyle w:val="Heading2"/>
        <w:rPr>
          <w:rStyle w:val="Emphasis"/>
          <w:i w:val="0"/>
          <w:iCs w:val="0"/>
          <w:color w:val="082D4E" w:themeColor="text2"/>
          <w:sz w:val="32"/>
          <w:szCs w:val="26"/>
        </w:rPr>
      </w:pPr>
      <w:bookmarkStart w:id="5" w:name="_Toc48557228"/>
      <w:r w:rsidRPr="00552ED8">
        <w:rPr>
          <w:rStyle w:val="Emphasis"/>
          <w:i w:val="0"/>
          <w:iCs w:val="0"/>
          <w:color w:val="082D4E" w:themeColor="text2"/>
          <w:sz w:val="32"/>
          <w:szCs w:val="26"/>
        </w:rPr>
        <w:t xml:space="preserve">Payment of funds </w:t>
      </w:r>
      <w:bookmarkEnd w:id="5"/>
      <w:r w:rsidRPr="00552ED8">
        <w:rPr>
          <w:rStyle w:val="Emphasis"/>
          <w:i w:val="0"/>
          <w:iCs w:val="0"/>
          <w:color w:val="082D4E" w:themeColor="text2"/>
          <w:sz w:val="32"/>
          <w:szCs w:val="26"/>
        </w:rPr>
        <w:t>for CIL Projects 2025</w:t>
      </w:r>
    </w:p>
    <w:p w14:paraId="251E7CF5"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 xml:space="preserve">Successful projects must be able to commence within the twelve months following the award and acceptance of the terms and conditions. Where relevant, the CIL funding will be conditional upon the applicant obtaining any necessary building regulations and/or planning permission and any other </w:t>
      </w:r>
      <w:proofErr w:type="gramStart"/>
      <w:r w:rsidRPr="00552ED8">
        <w:rPr>
          <w:rStyle w:val="Emphasis"/>
          <w:i w:val="0"/>
          <w:iCs w:val="0"/>
          <w:color w:val="404040" w:themeColor="text1" w:themeTint="BF"/>
          <w:sz w:val="24"/>
          <w:lang w:val="en-US"/>
        </w:rPr>
        <w:t>consents</w:t>
      </w:r>
      <w:proofErr w:type="gramEnd"/>
      <w:r w:rsidRPr="00552ED8">
        <w:rPr>
          <w:rStyle w:val="Emphasis"/>
          <w:i w:val="0"/>
          <w:iCs w:val="0"/>
          <w:color w:val="404040" w:themeColor="text1" w:themeTint="BF"/>
          <w:sz w:val="24"/>
          <w:lang w:val="en-US"/>
        </w:rPr>
        <w:t xml:space="preserve"> or permissions as may be required.</w:t>
      </w:r>
    </w:p>
    <w:p w14:paraId="1DAC87B7" w14:textId="77777777" w:rsidR="00552ED8" w:rsidRPr="00552ED8" w:rsidRDefault="00552ED8" w:rsidP="00552ED8">
      <w:pPr>
        <w:pStyle w:val="BodyText"/>
        <w:rPr>
          <w:rStyle w:val="Emphasis"/>
          <w:i w:val="0"/>
          <w:iCs w:val="0"/>
          <w:color w:val="404040" w:themeColor="text1" w:themeTint="BF"/>
          <w:sz w:val="24"/>
          <w:lang w:val="en-US"/>
        </w:rPr>
      </w:pPr>
    </w:p>
    <w:p w14:paraId="7EDF409B"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 xml:space="preserve">Payment will be made after completion of the project and submission of verifiable invoices. In some cases, the council may require checks to show the project has been satisfactorily completed. The original invoices/receipts need to be submitted to the council as proof of expenditure. You must have a bank account in the name of your </w:t>
      </w:r>
      <w:proofErr w:type="spellStart"/>
      <w:r w:rsidRPr="00552ED8">
        <w:rPr>
          <w:rStyle w:val="Emphasis"/>
          <w:i w:val="0"/>
          <w:iCs w:val="0"/>
          <w:color w:val="404040" w:themeColor="text1" w:themeTint="BF"/>
          <w:sz w:val="24"/>
          <w:lang w:val="en-US"/>
        </w:rPr>
        <w:t>organisation</w:t>
      </w:r>
      <w:proofErr w:type="spellEnd"/>
      <w:r w:rsidRPr="00552ED8">
        <w:rPr>
          <w:rStyle w:val="Emphasis"/>
          <w:i w:val="0"/>
          <w:iCs w:val="0"/>
          <w:color w:val="404040" w:themeColor="text1" w:themeTint="BF"/>
          <w:sz w:val="24"/>
          <w:lang w:val="en-US"/>
        </w:rPr>
        <w:t xml:space="preserve"> into which the council will pay the funding. </w:t>
      </w:r>
    </w:p>
    <w:p w14:paraId="55BE854D" w14:textId="77777777" w:rsidR="00552ED8" w:rsidRPr="00552ED8" w:rsidRDefault="00552ED8" w:rsidP="00552ED8">
      <w:pPr>
        <w:pStyle w:val="BodyText"/>
        <w:rPr>
          <w:rStyle w:val="Emphasis"/>
          <w:i w:val="0"/>
          <w:iCs w:val="0"/>
          <w:color w:val="404040" w:themeColor="text1" w:themeTint="BF"/>
          <w:sz w:val="24"/>
          <w:lang w:val="en-US"/>
        </w:rPr>
      </w:pPr>
    </w:p>
    <w:p w14:paraId="090CB2B8"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The CIL funding is a one-off payment and will not result in any future revenue commitment by the council. Any maintenance responsibility, revenue liability or ongoing future funding related to the application lies with the Applicant.</w:t>
      </w:r>
    </w:p>
    <w:p w14:paraId="4730E4DB" w14:textId="77777777" w:rsidR="00552ED8" w:rsidRPr="00552ED8" w:rsidRDefault="00552ED8" w:rsidP="00552ED8">
      <w:pPr>
        <w:pStyle w:val="BodyText"/>
        <w:rPr>
          <w:rStyle w:val="Emphasis"/>
          <w:i w:val="0"/>
          <w:iCs w:val="0"/>
          <w:color w:val="404040" w:themeColor="text1" w:themeTint="BF"/>
          <w:sz w:val="24"/>
          <w:lang w:val="en-US"/>
        </w:rPr>
      </w:pPr>
    </w:p>
    <w:p w14:paraId="39C87F40" w14:textId="77777777" w:rsidR="00552ED8" w:rsidRP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 xml:space="preserve">The assessment process is competitive, and not all applications will be funded. There is no right </w:t>
      </w:r>
      <w:proofErr w:type="gramStart"/>
      <w:r w:rsidRPr="00552ED8">
        <w:rPr>
          <w:rStyle w:val="Emphasis"/>
          <w:i w:val="0"/>
          <w:iCs w:val="0"/>
          <w:color w:val="404040" w:themeColor="text1" w:themeTint="BF"/>
          <w:sz w:val="24"/>
          <w:lang w:val="en-US"/>
        </w:rPr>
        <w:t>of</w:t>
      </w:r>
      <w:proofErr w:type="gramEnd"/>
      <w:r w:rsidRPr="00552ED8">
        <w:rPr>
          <w:rStyle w:val="Emphasis"/>
          <w:i w:val="0"/>
          <w:iCs w:val="0"/>
          <w:color w:val="404040" w:themeColor="text1" w:themeTint="BF"/>
          <w:sz w:val="24"/>
          <w:lang w:val="en-US"/>
        </w:rPr>
        <w:t xml:space="preserve"> appeal against the decision.</w:t>
      </w:r>
      <w:bookmarkStart w:id="6" w:name="_Toc48557229"/>
    </w:p>
    <w:p w14:paraId="5BC67DFC" w14:textId="77777777" w:rsidR="00552ED8" w:rsidRPr="006B3504" w:rsidRDefault="00552ED8" w:rsidP="00552ED8">
      <w:pPr>
        <w:rPr>
          <w:rStyle w:val="Emphasis"/>
          <w:b/>
          <w:bCs w:val="0"/>
          <w:iCs w:val="0"/>
          <w:color w:val="auto"/>
          <w:sz w:val="24"/>
        </w:rPr>
      </w:pPr>
    </w:p>
    <w:p w14:paraId="5D18C82F" w14:textId="208C3EF4" w:rsidR="00552ED8" w:rsidRPr="00552ED8" w:rsidRDefault="00552ED8" w:rsidP="00552ED8">
      <w:pPr>
        <w:pStyle w:val="Heading2"/>
        <w:rPr>
          <w:rStyle w:val="Emphasis"/>
          <w:i w:val="0"/>
          <w:iCs w:val="0"/>
          <w:color w:val="082D4E" w:themeColor="text2"/>
          <w:sz w:val="32"/>
          <w:szCs w:val="26"/>
        </w:rPr>
      </w:pPr>
      <w:r w:rsidRPr="00552ED8">
        <w:rPr>
          <w:rStyle w:val="Emphasis"/>
          <w:i w:val="0"/>
          <w:iCs w:val="0"/>
          <w:color w:val="082D4E" w:themeColor="text2"/>
          <w:sz w:val="32"/>
          <w:szCs w:val="26"/>
        </w:rPr>
        <w:t>Publicity</w:t>
      </w:r>
      <w:bookmarkEnd w:id="6"/>
    </w:p>
    <w:p w14:paraId="1AC4AC3C" w14:textId="77777777" w:rsidR="00552ED8" w:rsidRDefault="00552ED8" w:rsidP="00552ED8">
      <w:pPr>
        <w:pStyle w:val="BodyText"/>
        <w:rPr>
          <w:rStyle w:val="Emphasis"/>
          <w:i w:val="0"/>
          <w:iCs w:val="0"/>
          <w:color w:val="404040" w:themeColor="text1" w:themeTint="BF"/>
          <w:sz w:val="24"/>
          <w:lang w:val="en-US"/>
        </w:rPr>
      </w:pPr>
      <w:r w:rsidRPr="00552ED8">
        <w:rPr>
          <w:rStyle w:val="Emphasis"/>
          <w:i w:val="0"/>
          <w:iCs w:val="0"/>
          <w:color w:val="404040" w:themeColor="text1" w:themeTint="BF"/>
          <w:sz w:val="24"/>
          <w:lang w:val="en-US"/>
        </w:rPr>
        <w:t xml:space="preserve">The applicant will need to agree to </w:t>
      </w:r>
      <w:proofErr w:type="spellStart"/>
      <w:r w:rsidRPr="00552ED8">
        <w:rPr>
          <w:rStyle w:val="Emphasis"/>
          <w:i w:val="0"/>
          <w:iCs w:val="0"/>
          <w:color w:val="404040" w:themeColor="text1" w:themeTint="BF"/>
          <w:sz w:val="24"/>
          <w:lang w:val="en-US"/>
        </w:rPr>
        <w:t>publicise</w:t>
      </w:r>
      <w:proofErr w:type="spellEnd"/>
      <w:r w:rsidRPr="00552ED8">
        <w:rPr>
          <w:rStyle w:val="Emphasis"/>
          <w:i w:val="0"/>
          <w:iCs w:val="0"/>
          <w:color w:val="404040" w:themeColor="text1" w:themeTint="BF"/>
          <w:sz w:val="24"/>
          <w:lang w:val="en-US"/>
        </w:rPr>
        <w:t xml:space="preserve"> the support of Surrey Heath Borough </w:t>
      </w:r>
      <w:proofErr w:type="gramStart"/>
      <w:r w:rsidRPr="00552ED8">
        <w:rPr>
          <w:rStyle w:val="Emphasis"/>
          <w:i w:val="0"/>
          <w:iCs w:val="0"/>
          <w:color w:val="404040" w:themeColor="text1" w:themeTint="BF"/>
          <w:sz w:val="24"/>
          <w:lang w:val="en-US"/>
        </w:rPr>
        <w:t>Council</w:t>
      </w:r>
      <w:proofErr w:type="gramEnd"/>
      <w:r w:rsidRPr="00552ED8">
        <w:rPr>
          <w:rStyle w:val="Emphasis"/>
          <w:i w:val="0"/>
          <w:iCs w:val="0"/>
          <w:color w:val="404040" w:themeColor="text1" w:themeTint="BF"/>
          <w:sz w:val="24"/>
          <w:lang w:val="en-US"/>
        </w:rPr>
        <w:t xml:space="preserve"> and the council reserves the right to use images of the project resulting from the award of the CIL funding as part of any publicity material that it may wish. </w:t>
      </w:r>
    </w:p>
    <w:p w14:paraId="1DAC7F9C" w14:textId="77777777" w:rsidR="00552ED8" w:rsidRDefault="00552ED8" w:rsidP="00552ED8">
      <w:pPr>
        <w:pStyle w:val="BodyText"/>
        <w:rPr>
          <w:rStyle w:val="Emphasis"/>
          <w:i w:val="0"/>
          <w:iCs w:val="0"/>
          <w:color w:val="404040" w:themeColor="text1" w:themeTint="BF"/>
          <w:sz w:val="24"/>
          <w:lang w:val="en-US"/>
        </w:rPr>
      </w:pPr>
    </w:p>
    <w:p w14:paraId="22A4600E" w14:textId="77777777" w:rsidR="00552ED8" w:rsidRPr="00552ED8" w:rsidRDefault="00552ED8" w:rsidP="00552ED8">
      <w:pPr>
        <w:pStyle w:val="BodyText"/>
        <w:rPr>
          <w:rStyle w:val="Emphasis"/>
          <w:i w:val="0"/>
          <w:iCs w:val="0"/>
          <w:color w:val="404040" w:themeColor="text1" w:themeTint="BF"/>
          <w:sz w:val="24"/>
          <w:lang w:val="en-US"/>
        </w:rPr>
      </w:pPr>
    </w:p>
    <w:p w14:paraId="061048A0" w14:textId="77777777" w:rsidR="00552ED8" w:rsidRPr="006B3504" w:rsidRDefault="00552ED8" w:rsidP="00552ED8">
      <w:pPr>
        <w:rPr>
          <w:rStyle w:val="Emphasis"/>
          <w:b/>
          <w:bCs w:val="0"/>
          <w:iCs w:val="0"/>
          <w:color w:val="auto"/>
          <w:sz w:val="24"/>
        </w:rPr>
      </w:pPr>
    </w:p>
    <w:p w14:paraId="39BED8E6" w14:textId="77777777" w:rsidR="00552ED8" w:rsidRPr="00552ED8" w:rsidRDefault="00552ED8" w:rsidP="00552ED8">
      <w:pPr>
        <w:pStyle w:val="Heading2"/>
        <w:rPr>
          <w:rStyle w:val="Emphasis"/>
          <w:i w:val="0"/>
          <w:iCs w:val="0"/>
          <w:color w:val="082D4E" w:themeColor="text2"/>
          <w:sz w:val="32"/>
          <w:szCs w:val="26"/>
        </w:rPr>
      </w:pPr>
      <w:bookmarkStart w:id="7" w:name="_Toc48557230"/>
      <w:r w:rsidRPr="00552ED8">
        <w:rPr>
          <w:rStyle w:val="Emphasis"/>
          <w:i w:val="0"/>
          <w:iCs w:val="0"/>
          <w:color w:val="082D4E" w:themeColor="text2"/>
          <w:sz w:val="32"/>
          <w:szCs w:val="26"/>
        </w:rPr>
        <w:lastRenderedPageBreak/>
        <w:t>Completing the application form</w:t>
      </w:r>
      <w:bookmarkEnd w:id="7"/>
      <w:r w:rsidRPr="00552ED8">
        <w:rPr>
          <w:rStyle w:val="Emphasis"/>
          <w:i w:val="0"/>
          <w:iCs w:val="0"/>
          <w:color w:val="082D4E" w:themeColor="text2"/>
          <w:sz w:val="32"/>
          <w:szCs w:val="26"/>
        </w:rPr>
        <w:t xml:space="preserve"> </w:t>
      </w:r>
    </w:p>
    <w:p w14:paraId="6993C0ED" w14:textId="77777777" w:rsidR="00552ED8" w:rsidRPr="006B3504" w:rsidRDefault="00552ED8" w:rsidP="00552ED8">
      <w:pPr>
        <w:pStyle w:val="BodyText"/>
        <w:rPr>
          <w:rStyle w:val="Emphasis"/>
          <w:b/>
          <w:bCs w:val="0"/>
          <w:iCs w:val="0"/>
          <w:color w:val="auto"/>
          <w:sz w:val="24"/>
          <w:u w:val="single"/>
        </w:rPr>
      </w:pPr>
    </w:p>
    <w:p w14:paraId="645D27FA" w14:textId="77777777" w:rsidR="00552ED8" w:rsidRPr="0046078E" w:rsidRDefault="00552ED8" w:rsidP="00552ED8">
      <w:r>
        <w:t xml:space="preserve">The deadline for submission of completed applications to the Council for this funding round is </w:t>
      </w:r>
      <w:r w:rsidRPr="5004E0A5">
        <w:rPr>
          <w:b/>
        </w:rPr>
        <w:t>4pm, 13 October 2025</w:t>
      </w:r>
      <w:r>
        <w:t>.</w:t>
      </w:r>
    </w:p>
    <w:p w14:paraId="64D38087" w14:textId="77777777" w:rsidR="00552ED8" w:rsidRDefault="00552ED8" w:rsidP="00552ED8"/>
    <w:p w14:paraId="20F6ABAA" w14:textId="77777777" w:rsidR="00552ED8" w:rsidRPr="00C86C9E" w:rsidRDefault="00552ED8" w:rsidP="00552ED8">
      <w:r>
        <w:t xml:space="preserve">To discuss a potential project or for further guidance, please contact </w:t>
      </w:r>
      <w:hyperlink r:id="rId12">
        <w:r w:rsidRPr="5004E0A5">
          <w:rPr>
            <w:rStyle w:val="Hyperlink"/>
          </w:rPr>
          <w:t>cil@surreyheath.gov.uk</w:t>
        </w:r>
      </w:hyperlink>
      <w:r>
        <w:t>.</w:t>
      </w:r>
    </w:p>
    <w:p w14:paraId="32244C76" w14:textId="77777777" w:rsidR="00552ED8" w:rsidRPr="00C86C9E" w:rsidRDefault="00552ED8" w:rsidP="00552ED8"/>
    <w:p w14:paraId="3186EF04" w14:textId="5F593494" w:rsidR="00552ED8" w:rsidRDefault="00552ED8" w:rsidP="00552ED8">
      <w:r w:rsidRPr="00C86C9E">
        <w:t xml:space="preserve">Please submit the completed application form and supporting evidence via email to </w:t>
      </w:r>
      <w:hyperlink r:id="rId13" w:history="1">
        <w:r w:rsidRPr="00C86C9E">
          <w:rPr>
            <w:rStyle w:val="Hyperlink"/>
          </w:rPr>
          <w:t>cil@surreyheath.gov.uk</w:t>
        </w:r>
      </w:hyperlink>
    </w:p>
    <w:p w14:paraId="30FEAC55" w14:textId="77777777" w:rsidR="00552ED8" w:rsidRPr="00C86C9E" w:rsidRDefault="00552ED8" w:rsidP="00552ED8"/>
    <w:p w14:paraId="5BCA8961" w14:textId="647C0B8B" w:rsidR="00552ED8" w:rsidRPr="00552ED8" w:rsidRDefault="00552ED8" w:rsidP="00552ED8">
      <w:pPr>
        <w:pStyle w:val="Heading1"/>
        <w:rPr>
          <w:rStyle w:val="Emphasis"/>
          <w:i w:val="0"/>
          <w:iCs w:val="0"/>
          <w:color w:val="082D4E" w:themeColor="text2"/>
          <w:sz w:val="32"/>
          <w:szCs w:val="26"/>
        </w:rPr>
      </w:pPr>
      <w:bookmarkStart w:id="8" w:name="_Toc48557232"/>
      <w:r w:rsidRPr="00552ED8">
        <w:rPr>
          <w:rStyle w:val="Emphasis"/>
          <w:i w:val="0"/>
          <w:iCs w:val="0"/>
          <w:color w:val="082D4E" w:themeColor="text2"/>
          <w:sz w:val="44"/>
          <w:szCs w:val="40"/>
        </w:rPr>
        <w:t>Autumn 2025 CIL Projects Application Form</w:t>
      </w:r>
      <w:bookmarkEnd w:id="8"/>
      <w:r w:rsidRPr="00552ED8">
        <w:rPr>
          <w:rStyle w:val="Emphasis"/>
          <w:i w:val="0"/>
          <w:iCs w:val="0"/>
          <w:color w:val="082D4E" w:themeColor="text2"/>
          <w:sz w:val="44"/>
          <w:szCs w:val="40"/>
        </w:rPr>
        <w:t xml:space="preserve"> </w:t>
      </w:r>
    </w:p>
    <w:p w14:paraId="040535CB" w14:textId="77777777" w:rsidR="00552ED8" w:rsidRPr="00552ED8" w:rsidRDefault="00552ED8" w:rsidP="00552ED8">
      <w:pPr>
        <w:pStyle w:val="Heading2"/>
        <w:rPr>
          <w:rStyle w:val="Emphasis"/>
          <w:i w:val="0"/>
          <w:iCs w:val="0"/>
          <w:color w:val="082D4E" w:themeColor="text2"/>
          <w:sz w:val="32"/>
          <w:szCs w:val="26"/>
        </w:rPr>
      </w:pPr>
      <w:bookmarkStart w:id="9" w:name="_Toc48557233"/>
      <w:r w:rsidRPr="00552ED8">
        <w:rPr>
          <w:rStyle w:val="Emphasis"/>
          <w:i w:val="0"/>
          <w:iCs w:val="0"/>
          <w:color w:val="082D4E" w:themeColor="text2"/>
          <w:sz w:val="32"/>
          <w:szCs w:val="26"/>
        </w:rPr>
        <w:t>Overview</w:t>
      </w:r>
      <w:bookmarkEnd w:id="9"/>
    </w:p>
    <w:p w14:paraId="56ED6145" w14:textId="77777777" w:rsidR="00552ED8" w:rsidRPr="00C86C9E" w:rsidRDefault="00552ED8" w:rsidP="00552ED8"/>
    <w:p w14:paraId="6BB97A91" w14:textId="77777777" w:rsidR="00552ED8" w:rsidRPr="00C86C9E" w:rsidRDefault="00552ED8" w:rsidP="00552ED8">
      <w:r>
        <w:t>Applications are invited for infrastructure projects to be considered for funding from the CIL main fund. Applications must align with the CIL 123 list (see annex 2).</w:t>
      </w:r>
    </w:p>
    <w:p w14:paraId="459FF919" w14:textId="77777777" w:rsidR="00552ED8" w:rsidRPr="00C86C9E" w:rsidRDefault="00552ED8" w:rsidP="00552ED8"/>
    <w:p w14:paraId="252407A1" w14:textId="77777777" w:rsidR="00552ED8" w:rsidRPr="006B3504" w:rsidRDefault="00552ED8" w:rsidP="00552ED8">
      <w:r>
        <w:t>To bid for funding, you will need to fill out the following application form and submit relevant supporting material, as necessary. This should include a letter of support from your Ward Councillor(s). Please ensure the information you provide is correct and complete to the best of your knowledge.</w:t>
      </w:r>
    </w:p>
    <w:p w14:paraId="72457344" w14:textId="77777777" w:rsidR="00552ED8" w:rsidRPr="00C86C9E" w:rsidRDefault="00552ED8" w:rsidP="00552ED8"/>
    <w:p w14:paraId="6D63F85A" w14:textId="77777777" w:rsidR="00552ED8" w:rsidRPr="00C86C9E" w:rsidRDefault="00552ED8" w:rsidP="00552ED8">
      <w:pPr>
        <w:pStyle w:val="Heading2"/>
      </w:pPr>
      <w:r w:rsidRPr="00C86C9E">
        <w:t>Please Note</w:t>
      </w:r>
    </w:p>
    <w:p w14:paraId="2F3B9041" w14:textId="77777777" w:rsidR="00552ED8" w:rsidRPr="006B3504" w:rsidRDefault="00552ED8" w:rsidP="00552ED8">
      <w:r w:rsidRPr="00C86C9E">
        <w:t>Failure to answer all the questions on this form could impact upon the consideration and success of your application.</w:t>
      </w:r>
    </w:p>
    <w:p w14:paraId="1B19D552" w14:textId="77777777" w:rsidR="00552ED8" w:rsidRPr="006B3504" w:rsidRDefault="00552ED8" w:rsidP="00552ED8">
      <w:pPr>
        <w:pStyle w:val="BodyText"/>
        <w:rPr>
          <w:rStyle w:val="Emphasis"/>
          <w:b/>
          <w:iCs w:val="0"/>
          <w:color w:val="auto"/>
        </w:rPr>
      </w:pPr>
    </w:p>
    <w:p w14:paraId="49197E1C" w14:textId="77777777" w:rsidR="00552ED8" w:rsidRPr="00552ED8" w:rsidRDefault="00552ED8" w:rsidP="00552ED8">
      <w:pPr>
        <w:pStyle w:val="Heading3"/>
        <w:rPr>
          <w:rStyle w:val="Emphasis"/>
          <w:i w:val="0"/>
          <w:iCs w:val="0"/>
          <w:sz w:val="32"/>
          <w:szCs w:val="26"/>
        </w:rPr>
      </w:pPr>
      <w:bookmarkStart w:id="10" w:name="_Toc48557234"/>
      <w:r w:rsidRPr="00552ED8">
        <w:rPr>
          <w:rStyle w:val="Emphasis"/>
          <w:i w:val="0"/>
          <w:iCs w:val="0"/>
          <w:sz w:val="32"/>
          <w:szCs w:val="26"/>
        </w:rPr>
        <w:t>Section A: Applicant Contact Information</w:t>
      </w:r>
      <w:bookmarkEnd w:id="10"/>
      <w:r w:rsidRPr="00552ED8">
        <w:rPr>
          <w:rStyle w:val="Emphasis"/>
          <w:i w:val="0"/>
          <w:iCs w:val="0"/>
          <w:sz w:val="32"/>
          <w:szCs w:val="26"/>
        </w:rPr>
        <w:t xml:space="preserve"> </w:t>
      </w:r>
    </w:p>
    <w:p w14:paraId="7207D169" w14:textId="77777777" w:rsidR="00552ED8" w:rsidRPr="006B3504" w:rsidRDefault="00552ED8" w:rsidP="00552ED8"/>
    <w:tbl>
      <w:tblPr>
        <w:tblStyle w:val="TableGrid"/>
        <w:tblW w:w="9209" w:type="dxa"/>
        <w:tblLook w:val="04A0" w:firstRow="1" w:lastRow="0" w:firstColumn="1" w:lastColumn="0" w:noHBand="0" w:noVBand="1"/>
      </w:tblPr>
      <w:tblGrid>
        <w:gridCol w:w="2650"/>
        <w:gridCol w:w="6559"/>
      </w:tblGrid>
      <w:tr w:rsidR="00552ED8" w:rsidRPr="00C86C9E" w14:paraId="4E82EBC7" w14:textId="77777777" w:rsidTr="00DB50D9">
        <w:tc>
          <w:tcPr>
            <w:tcW w:w="2650" w:type="dxa"/>
            <w:shd w:val="clear" w:color="auto" w:fill="082D4E"/>
          </w:tcPr>
          <w:p w14:paraId="30F98FCC" w14:textId="77777777" w:rsidR="00552ED8" w:rsidRPr="00A11C58" w:rsidRDefault="00552ED8" w:rsidP="00DB50D9">
            <w:pPr>
              <w:jc w:val="center"/>
              <w:rPr>
                <w:b/>
                <w:bCs w:val="0"/>
                <w:sz w:val="28"/>
                <w:szCs w:val="28"/>
              </w:rPr>
            </w:pPr>
            <w:r w:rsidRPr="00A11C58">
              <w:rPr>
                <w:b/>
                <w:bCs w:val="0"/>
                <w:sz w:val="28"/>
                <w:szCs w:val="28"/>
              </w:rPr>
              <w:t>Question</w:t>
            </w:r>
          </w:p>
        </w:tc>
        <w:tc>
          <w:tcPr>
            <w:tcW w:w="6559" w:type="dxa"/>
            <w:shd w:val="clear" w:color="auto" w:fill="082D4E"/>
          </w:tcPr>
          <w:p w14:paraId="710E5940" w14:textId="77777777" w:rsidR="00552ED8" w:rsidRPr="00A11C58" w:rsidRDefault="00552ED8" w:rsidP="00DB50D9">
            <w:pPr>
              <w:jc w:val="center"/>
              <w:rPr>
                <w:b/>
                <w:bCs w:val="0"/>
                <w:sz w:val="28"/>
                <w:szCs w:val="28"/>
              </w:rPr>
            </w:pPr>
            <w:r w:rsidRPr="00A11C58">
              <w:rPr>
                <w:b/>
                <w:bCs w:val="0"/>
                <w:sz w:val="28"/>
                <w:szCs w:val="28"/>
              </w:rPr>
              <w:t>Answer</w:t>
            </w:r>
          </w:p>
        </w:tc>
      </w:tr>
      <w:tr w:rsidR="00552ED8" w:rsidRPr="00C86C9E" w14:paraId="39F07BD3" w14:textId="77777777" w:rsidTr="00DB50D9">
        <w:tc>
          <w:tcPr>
            <w:tcW w:w="2650" w:type="dxa"/>
          </w:tcPr>
          <w:p w14:paraId="0F9C1121" w14:textId="77777777" w:rsidR="00552ED8" w:rsidRPr="00C86C9E" w:rsidRDefault="00552ED8" w:rsidP="00DB50D9">
            <w:r w:rsidRPr="00C86C9E">
              <w:t>Organisation name</w:t>
            </w:r>
          </w:p>
        </w:tc>
        <w:tc>
          <w:tcPr>
            <w:tcW w:w="6559" w:type="dxa"/>
          </w:tcPr>
          <w:p w14:paraId="7149DEAD" w14:textId="77777777" w:rsidR="00552ED8" w:rsidRPr="00C86C9E" w:rsidRDefault="00552ED8" w:rsidP="00DB50D9"/>
        </w:tc>
      </w:tr>
      <w:tr w:rsidR="00552ED8" w:rsidRPr="00C86C9E" w14:paraId="2A568DE4" w14:textId="77777777" w:rsidTr="00DB50D9">
        <w:tc>
          <w:tcPr>
            <w:tcW w:w="2650" w:type="dxa"/>
          </w:tcPr>
          <w:p w14:paraId="59CB138F" w14:textId="77777777" w:rsidR="00552ED8" w:rsidRPr="00C86C9E" w:rsidRDefault="00552ED8" w:rsidP="00DB50D9">
            <w:r w:rsidRPr="00C86C9E">
              <w:t>Organisation address</w:t>
            </w:r>
          </w:p>
        </w:tc>
        <w:tc>
          <w:tcPr>
            <w:tcW w:w="6559" w:type="dxa"/>
          </w:tcPr>
          <w:p w14:paraId="5EBA40D8" w14:textId="77777777" w:rsidR="00552ED8" w:rsidRPr="00C86C9E" w:rsidRDefault="00552ED8" w:rsidP="00DB50D9"/>
        </w:tc>
      </w:tr>
      <w:tr w:rsidR="00552ED8" w:rsidRPr="00C86C9E" w14:paraId="4AD2878A" w14:textId="77777777" w:rsidTr="00DB50D9">
        <w:tc>
          <w:tcPr>
            <w:tcW w:w="2650" w:type="dxa"/>
          </w:tcPr>
          <w:p w14:paraId="558E1B20" w14:textId="77777777" w:rsidR="00552ED8" w:rsidRPr="00C86C9E" w:rsidRDefault="00552ED8" w:rsidP="00DB50D9">
            <w:r w:rsidRPr="00C86C9E">
              <w:t>Name of main contact</w:t>
            </w:r>
          </w:p>
        </w:tc>
        <w:tc>
          <w:tcPr>
            <w:tcW w:w="6559" w:type="dxa"/>
          </w:tcPr>
          <w:p w14:paraId="47B37669" w14:textId="77777777" w:rsidR="00552ED8" w:rsidRPr="00C86C9E" w:rsidRDefault="00552ED8" w:rsidP="00DB50D9"/>
        </w:tc>
      </w:tr>
      <w:tr w:rsidR="00552ED8" w:rsidRPr="00C86C9E" w14:paraId="7C682471" w14:textId="77777777" w:rsidTr="00DB50D9">
        <w:tc>
          <w:tcPr>
            <w:tcW w:w="2650" w:type="dxa"/>
          </w:tcPr>
          <w:p w14:paraId="09A69A78" w14:textId="77777777" w:rsidR="00552ED8" w:rsidRPr="00C86C9E" w:rsidRDefault="00552ED8" w:rsidP="00DB50D9">
            <w:r>
              <w:t>Position of main contact</w:t>
            </w:r>
          </w:p>
        </w:tc>
        <w:tc>
          <w:tcPr>
            <w:tcW w:w="6559" w:type="dxa"/>
          </w:tcPr>
          <w:p w14:paraId="57809F32" w14:textId="77777777" w:rsidR="00552ED8" w:rsidRPr="00C86C9E" w:rsidRDefault="00552ED8" w:rsidP="00DB50D9"/>
        </w:tc>
      </w:tr>
      <w:tr w:rsidR="00552ED8" w:rsidRPr="00C86C9E" w14:paraId="06B1042C" w14:textId="77777777" w:rsidTr="00DB50D9">
        <w:tc>
          <w:tcPr>
            <w:tcW w:w="2650" w:type="dxa"/>
          </w:tcPr>
          <w:p w14:paraId="424AF6BE" w14:textId="77777777" w:rsidR="00552ED8" w:rsidRPr="00C86C9E" w:rsidRDefault="00552ED8" w:rsidP="00DB50D9">
            <w:r w:rsidRPr="00C86C9E">
              <w:t>Phone number for main contact</w:t>
            </w:r>
          </w:p>
        </w:tc>
        <w:tc>
          <w:tcPr>
            <w:tcW w:w="6559" w:type="dxa"/>
          </w:tcPr>
          <w:p w14:paraId="50E89BE2" w14:textId="77777777" w:rsidR="00552ED8" w:rsidRPr="00C86C9E" w:rsidRDefault="00552ED8" w:rsidP="00DB50D9"/>
        </w:tc>
      </w:tr>
      <w:tr w:rsidR="00552ED8" w:rsidRPr="00C86C9E" w14:paraId="4FAA0ECE" w14:textId="77777777" w:rsidTr="00DB50D9">
        <w:tc>
          <w:tcPr>
            <w:tcW w:w="2650" w:type="dxa"/>
          </w:tcPr>
          <w:p w14:paraId="4FF9C202" w14:textId="77777777" w:rsidR="00552ED8" w:rsidRPr="00C86C9E" w:rsidRDefault="00552ED8" w:rsidP="00DB50D9">
            <w:r>
              <w:t>Email address for main contact</w:t>
            </w:r>
          </w:p>
        </w:tc>
        <w:tc>
          <w:tcPr>
            <w:tcW w:w="6559" w:type="dxa"/>
          </w:tcPr>
          <w:p w14:paraId="3B949F24" w14:textId="77777777" w:rsidR="00552ED8" w:rsidRPr="00C86C9E" w:rsidRDefault="00552ED8" w:rsidP="00DB50D9"/>
        </w:tc>
      </w:tr>
      <w:tr w:rsidR="00552ED8" w:rsidRPr="00C86C9E" w14:paraId="05F5C012" w14:textId="77777777" w:rsidTr="00DB50D9">
        <w:tc>
          <w:tcPr>
            <w:tcW w:w="2650" w:type="dxa"/>
          </w:tcPr>
          <w:p w14:paraId="4A06CFCC" w14:textId="77777777" w:rsidR="00552ED8" w:rsidRPr="00C86C9E" w:rsidRDefault="00552ED8" w:rsidP="00DB50D9">
            <w:r w:rsidRPr="00C86C9E">
              <w:t xml:space="preserve">Type of organisation (If a charity, please provide </w:t>
            </w:r>
            <w:r w:rsidRPr="00C86C9E">
              <w:lastRenderedPageBreak/>
              <w:t>registration number)</w:t>
            </w:r>
          </w:p>
        </w:tc>
        <w:tc>
          <w:tcPr>
            <w:tcW w:w="6559" w:type="dxa"/>
          </w:tcPr>
          <w:p w14:paraId="025EB295" w14:textId="77777777" w:rsidR="00552ED8" w:rsidRPr="00C86C9E" w:rsidRDefault="00552ED8" w:rsidP="00DB50D9"/>
        </w:tc>
      </w:tr>
      <w:tr w:rsidR="00552ED8" w:rsidRPr="00C86C9E" w14:paraId="0D765F0D" w14:textId="77777777" w:rsidTr="00DB50D9">
        <w:tc>
          <w:tcPr>
            <w:tcW w:w="2650" w:type="dxa"/>
          </w:tcPr>
          <w:p w14:paraId="3FD62006" w14:textId="77777777" w:rsidR="00552ED8" w:rsidRPr="00C86C9E" w:rsidRDefault="00552ED8" w:rsidP="00DB50D9">
            <w:r w:rsidRPr="00C86C9E">
              <w:t>Is the organisation able to reclaim VAT?</w:t>
            </w:r>
          </w:p>
        </w:tc>
        <w:tc>
          <w:tcPr>
            <w:tcW w:w="6559" w:type="dxa"/>
          </w:tcPr>
          <w:p w14:paraId="14975A78" w14:textId="77777777" w:rsidR="00552ED8" w:rsidRPr="00C86C9E" w:rsidRDefault="00552ED8" w:rsidP="00DB50D9"/>
        </w:tc>
      </w:tr>
    </w:tbl>
    <w:p w14:paraId="112924B5" w14:textId="77777777" w:rsidR="00552ED8" w:rsidRDefault="00552ED8" w:rsidP="00552ED8">
      <w:pPr>
        <w:pStyle w:val="Heading3"/>
        <w:rPr>
          <w:rStyle w:val="Emphasis"/>
          <w:b/>
          <w:iCs w:val="0"/>
          <w:color w:val="auto"/>
          <w:szCs w:val="28"/>
        </w:rPr>
      </w:pPr>
    </w:p>
    <w:p w14:paraId="7271E2F5" w14:textId="77777777" w:rsidR="00552ED8" w:rsidRPr="00552ED8" w:rsidRDefault="00552ED8" w:rsidP="00552ED8">
      <w:pPr>
        <w:pStyle w:val="Heading3"/>
        <w:rPr>
          <w:rStyle w:val="Emphasis"/>
          <w:i w:val="0"/>
          <w:iCs w:val="0"/>
          <w:sz w:val="32"/>
          <w:szCs w:val="26"/>
        </w:rPr>
      </w:pPr>
      <w:bookmarkStart w:id="11" w:name="_Toc48557235"/>
      <w:r w:rsidRPr="00552ED8">
        <w:rPr>
          <w:rStyle w:val="Emphasis"/>
          <w:i w:val="0"/>
          <w:iCs w:val="0"/>
          <w:sz w:val="32"/>
          <w:szCs w:val="26"/>
        </w:rPr>
        <w:t>Section B: Project Overview and Strategic Case</w:t>
      </w:r>
      <w:bookmarkEnd w:id="11"/>
    </w:p>
    <w:tbl>
      <w:tblPr>
        <w:tblStyle w:val="TableGrid"/>
        <w:tblW w:w="9252" w:type="dxa"/>
        <w:shd w:val="clear" w:color="auto" w:fill="FFFFFF" w:themeFill="background1"/>
        <w:tblLook w:val="04A0" w:firstRow="1" w:lastRow="0" w:firstColumn="1" w:lastColumn="0" w:noHBand="0" w:noVBand="1"/>
      </w:tblPr>
      <w:tblGrid>
        <w:gridCol w:w="2953"/>
        <w:gridCol w:w="6299"/>
      </w:tblGrid>
      <w:tr w:rsidR="00552ED8" w:rsidRPr="00C86C9E" w14:paraId="2CB2DC11" w14:textId="77777777" w:rsidTr="00DB50D9">
        <w:trPr>
          <w:cantSplit/>
          <w:tblHeader/>
        </w:trPr>
        <w:tc>
          <w:tcPr>
            <w:tcW w:w="2953" w:type="dxa"/>
            <w:shd w:val="clear" w:color="auto" w:fill="082D4E"/>
          </w:tcPr>
          <w:p w14:paraId="161CBB7B" w14:textId="77777777" w:rsidR="00552ED8" w:rsidRPr="00A11C58" w:rsidRDefault="00552ED8" w:rsidP="00DB50D9">
            <w:pPr>
              <w:pStyle w:val="BodyText"/>
              <w:jc w:val="center"/>
              <w:rPr>
                <w:b/>
                <w:bCs w:val="0"/>
                <w:color w:val="FFFFFF" w:themeColor="background1"/>
                <w:sz w:val="28"/>
                <w:szCs w:val="28"/>
              </w:rPr>
            </w:pPr>
            <w:r w:rsidRPr="00A11C58">
              <w:rPr>
                <w:b/>
                <w:bCs w:val="0"/>
                <w:color w:val="FFFFFF" w:themeColor="background1"/>
                <w:sz w:val="28"/>
                <w:szCs w:val="28"/>
              </w:rPr>
              <w:t>Question</w:t>
            </w:r>
          </w:p>
        </w:tc>
        <w:tc>
          <w:tcPr>
            <w:tcW w:w="6299" w:type="dxa"/>
            <w:shd w:val="clear" w:color="auto" w:fill="082D4E"/>
          </w:tcPr>
          <w:p w14:paraId="67511581" w14:textId="77777777" w:rsidR="00552ED8" w:rsidRPr="00A11C58" w:rsidRDefault="00552ED8" w:rsidP="00DB50D9">
            <w:pPr>
              <w:pStyle w:val="BodyText"/>
              <w:jc w:val="center"/>
              <w:rPr>
                <w:b/>
                <w:bCs w:val="0"/>
                <w:color w:val="FFFFFF" w:themeColor="background1"/>
                <w:sz w:val="28"/>
                <w:szCs w:val="28"/>
              </w:rPr>
            </w:pPr>
            <w:r w:rsidRPr="00A11C58">
              <w:rPr>
                <w:b/>
                <w:bCs w:val="0"/>
                <w:color w:val="FFFFFF" w:themeColor="background1"/>
                <w:sz w:val="28"/>
                <w:szCs w:val="28"/>
              </w:rPr>
              <w:t>Answer</w:t>
            </w:r>
          </w:p>
        </w:tc>
      </w:tr>
      <w:tr w:rsidR="00552ED8" w:rsidRPr="00C86C9E" w14:paraId="060C1C8A" w14:textId="77777777" w:rsidTr="00DB50D9">
        <w:trPr>
          <w:cantSplit/>
        </w:trPr>
        <w:tc>
          <w:tcPr>
            <w:tcW w:w="2953" w:type="dxa"/>
            <w:shd w:val="clear" w:color="auto" w:fill="FFFFFF" w:themeFill="background1"/>
          </w:tcPr>
          <w:p w14:paraId="64B148B9" w14:textId="77777777" w:rsidR="00552ED8" w:rsidRPr="00C86C9E" w:rsidRDefault="00552ED8" w:rsidP="00552ED8">
            <w:pPr>
              <w:pStyle w:val="BodyText"/>
              <w:numPr>
                <w:ilvl w:val="0"/>
                <w:numId w:val="29"/>
              </w:numPr>
            </w:pPr>
            <w:r w:rsidRPr="00C86C9E">
              <w:t>Project Title</w:t>
            </w:r>
          </w:p>
        </w:tc>
        <w:tc>
          <w:tcPr>
            <w:tcW w:w="6299" w:type="dxa"/>
            <w:shd w:val="clear" w:color="auto" w:fill="FFFFFF" w:themeFill="background1"/>
          </w:tcPr>
          <w:p w14:paraId="003FC52A" w14:textId="77777777" w:rsidR="00552ED8" w:rsidRDefault="00552ED8" w:rsidP="00DB50D9">
            <w:pPr>
              <w:pStyle w:val="BodyText"/>
            </w:pPr>
          </w:p>
          <w:p w14:paraId="297B9B93" w14:textId="77777777" w:rsidR="00552ED8" w:rsidRPr="00C86C9E" w:rsidRDefault="00552ED8" w:rsidP="00DB50D9">
            <w:pPr>
              <w:pStyle w:val="BodyText"/>
            </w:pPr>
          </w:p>
        </w:tc>
      </w:tr>
      <w:tr w:rsidR="00552ED8" w:rsidRPr="00C86C9E" w14:paraId="09C8FC66" w14:textId="77777777" w:rsidTr="00DB50D9">
        <w:trPr>
          <w:cantSplit/>
        </w:trPr>
        <w:tc>
          <w:tcPr>
            <w:tcW w:w="2953" w:type="dxa"/>
            <w:shd w:val="clear" w:color="auto" w:fill="FFFFFF" w:themeFill="background1"/>
          </w:tcPr>
          <w:p w14:paraId="19AF9C99" w14:textId="77777777" w:rsidR="00552ED8" w:rsidRPr="00C86C9E" w:rsidRDefault="00552ED8" w:rsidP="00552ED8">
            <w:pPr>
              <w:pStyle w:val="BodyText"/>
              <w:numPr>
                <w:ilvl w:val="0"/>
                <w:numId w:val="29"/>
              </w:numPr>
            </w:pPr>
            <w:r w:rsidRPr="00C86C9E">
              <w:t>Summary of the project proposal</w:t>
            </w:r>
          </w:p>
        </w:tc>
        <w:tc>
          <w:tcPr>
            <w:tcW w:w="6299" w:type="dxa"/>
            <w:shd w:val="clear" w:color="auto" w:fill="FFFFFF" w:themeFill="background1"/>
          </w:tcPr>
          <w:p w14:paraId="0117517C" w14:textId="77777777" w:rsidR="00552ED8" w:rsidRDefault="00552ED8" w:rsidP="00DB50D9">
            <w:pPr>
              <w:pStyle w:val="BodyText"/>
            </w:pPr>
          </w:p>
          <w:p w14:paraId="769DA27D" w14:textId="77777777" w:rsidR="00552ED8" w:rsidRDefault="00552ED8" w:rsidP="00DB50D9">
            <w:pPr>
              <w:pStyle w:val="BodyText"/>
            </w:pPr>
          </w:p>
          <w:p w14:paraId="186F8834" w14:textId="77777777" w:rsidR="00552ED8" w:rsidRPr="00C86C9E" w:rsidRDefault="00552ED8" w:rsidP="00DB50D9">
            <w:pPr>
              <w:pStyle w:val="BodyText"/>
            </w:pPr>
          </w:p>
        </w:tc>
      </w:tr>
      <w:tr w:rsidR="00552ED8" w:rsidRPr="00C86C9E" w14:paraId="7B218269" w14:textId="77777777" w:rsidTr="00DB50D9">
        <w:trPr>
          <w:cantSplit/>
        </w:trPr>
        <w:tc>
          <w:tcPr>
            <w:tcW w:w="2953" w:type="dxa"/>
            <w:shd w:val="clear" w:color="auto" w:fill="FFFFFF" w:themeFill="background1"/>
          </w:tcPr>
          <w:p w14:paraId="7E878FCC" w14:textId="77777777" w:rsidR="00552ED8" w:rsidRPr="00C86C9E" w:rsidRDefault="00552ED8" w:rsidP="00552ED8">
            <w:pPr>
              <w:pStyle w:val="BodyText"/>
              <w:numPr>
                <w:ilvl w:val="0"/>
                <w:numId w:val="29"/>
              </w:numPr>
            </w:pPr>
            <w:r w:rsidRPr="00C86C9E">
              <w:t>Full address of project location</w:t>
            </w:r>
          </w:p>
        </w:tc>
        <w:tc>
          <w:tcPr>
            <w:tcW w:w="6299" w:type="dxa"/>
            <w:shd w:val="clear" w:color="auto" w:fill="FFFFFF" w:themeFill="background1"/>
          </w:tcPr>
          <w:p w14:paraId="31A46E89" w14:textId="77777777" w:rsidR="00552ED8" w:rsidRDefault="00552ED8" w:rsidP="00DB50D9">
            <w:pPr>
              <w:pStyle w:val="BodyText"/>
            </w:pPr>
          </w:p>
          <w:p w14:paraId="0C314721" w14:textId="77777777" w:rsidR="00552ED8" w:rsidRDefault="00552ED8" w:rsidP="00DB50D9">
            <w:pPr>
              <w:pStyle w:val="BodyText"/>
            </w:pPr>
          </w:p>
          <w:p w14:paraId="598269CB" w14:textId="77777777" w:rsidR="00552ED8" w:rsidRPr="00C86C9E" w:rsidRDefault="00552ED8" w:rsidP="00DB50D9">
            <w:pPr>
              <w:pStyle w:val="BodyText"/>
            </w:pPr>
          </w:p>
        </w:tc>
      </w:tr>
      <w:tr w:rsidR="00552ED8" w:rsidRPr="00C86C9E" w14:paraId="5C8CE61E" w14:textId="77777777" w:rsidTr="00DB50D9">
        <w:trPr>
          <w:cantSplit/>
        </w:trPr>
        <w:tc>
          <w:tcPr>
            <w:tcW w:w="2953" w:type="dxa"/>
            <w:shd w:val="clear" w:color="auto" w:fill="FFFFFF" w:themeFill="background1"/>
          </w:tcPr>
          <w:p w14:paraId="4F94E50A" w14:textId="77777777" w:rsidR="00552ED8" w:rsidRPr="00C86C9E" w:rsidRDefault="00552ED8" w:rsidP="00552ED8">
            <w:pPr>
              <w:pStyle w:val="BodyText"/>
              <w:numPr>
                <w:ilvl w:val="0"/>
                <w:numId w:val="29"/>
              </w:numPr>
            </w:pPr>
            <w:r w:rsidRPr="00C86C9E">
              <w:t>Project partner/s (if applicable)</w:t>
            </w:r>
          </w:p>
        </w:tc>
        <w:tc>
          <w:tcPr>
            <w:tcW w:w="6299" w:type="dxa"/>
            <w:shd w:val="clear" w:color="auto" w:fill="FFFFFF" w:themeFill="background1"/>
          </w:tcPr>
          <w:p w14:paraId="1E2383E1" w14:textId="77777777" w:rsidR="00552ED8" w:rsidRDefault="00552ED8" w:rsidP="00DB50D9">
            <w:pPr>
              <w:pStyle w:val="BodyText"/>
            </w:pPr>
          </w:p>
          <w:p w14:paraId="53872102" w14:textId="77777777" w:rsidR="00552ED8" w:rsidRDefault="00552ED8" w:rsidP="00DB50D9">
            <w:pPr>
              <w:pStyle w:val="BodyText"/>
            </w:pPr>
          </w:p>
          <w:p w14:paraId="020A3481" w14:textId="77777777" w:rsidR="00552ED8" w:rsidRPr="00C86C9E" w:rsidRDefault="00552ED8" w:rsidP="00DB50D9">
            <w:pPr>
              <w:pStyle w:val="BodyText"/>
            </w:pPr>
          </w:p>
        </w:tc>
      </w:tr>
      <w:tr w:rsidR="00552ED8" w:rsidRPr="00C86C9E" w14:paraId="0EFB48C5" w14:textId="77777777" w:rsidTr="00DB50D9">
        <w:trPr>
          <w:cantSplit/>
        </w:trPr>
        <w:tc>
          <w:tcPr>
            <w:tcW w:w="2953" w:type="dxa"/>
            <w:shd w:val="clear" w:color="auto" w:fill="FFFFFF" w:themeFill="background1"/>
          </w:tcPr>
          <w:p w14:paraId="24650204" w14:textId="77777777" w:rsidR="00552ED8" w:rsidRPr="00C86C9E" w:rsidRDefault="00552ED8" w:rsidP="00552ED8">
            <w:pPr>
              <w:pStyle w:val="BodyText"/>
              <w:numPr>
                <w:ilvl w:val="0"/>
                <w:numId w:val="29"/>
              </w:numPr>
            </w:pPr>
            <w:r w:rsidRPr="00C86C9E">
              <w:t>How will the proposed project help address the pressures caused by development in the borough?</w:t>
            </w:r>
          </w:p>
        </w:tc>
        <w:tc>
          <w:tcPr>
            <w:tcW w:w="6299" w:type="dxa"/>
            <w:shd w:val="clear" w:color="auto" w:fill="FFFFFF" w:themeFill="background1"/>
          </w:tcPr>
          <w:p w14:paraId="520B1A42" w14:textId="77777777" w:rsidR="00552ED8" w:rsidRPr="00C86C9E" w:rsidRDefault="00552ED8" w:rsidP="00DB50D9">
            <w:pPr>
              <w:pStyle w:val="BodyText"/>
            </w:pPr>
          </w:p>
        </w:tc>
      </w:tr>
      <w:tr w:rsidR="00552ED8" w:rsidRPr="00C86C9E" w14:paraId="057B9535" w14:textId="77777777" w:rsidTr="00DB50D9">
        <w:trPr>
          <w:cantSplit/>
        </w:trPr>
        <w:tc>
          <w:tcPr>
            <w:tcW w:w="2953" w:type="dxa"/>
            <w:tcBorders>
              <w:bottom w:val="single" w:sz="4" w:space="0" w:color="auto"/>
            </w:tcBorders>
            <w:shd w:val="clear" w:color="auto" w:fill="FFFFFF" w:themeFill="background1"/>
          </w:tcPr>
          <w:p w14:paraId="59236B88" w14:textId="77777777" w:rsidR="00552ED8" w:rsidRPr="00C86C9E" w:rsidRDefault="00552ED8" w:rsidP="00552ED8">
            <w:pPr>
              <w:pStyle w:val="BodyText"/>
              <w:numPr>
                <w:ilvl w:val="0"/>
                <w:numId w:val="29"/>
              </w:numPr>
            </w:pPr>
            <w:r w:rsidRPr="00C86C9E">
              <w:t xml:space="preserve">What problem is the project </w:t>
            </w:r>
            <w:proofErr w:type="gramStart"/>
            <w:r w:rsidRPr="00C86C9E">
              <w:t>addressing</w:t>
            </w:r>
            <w:proofErr w:type="gramEnd"/>
            <w:r w:rsidRPr="00C86C9E">
              <w:t xml:space="preserve">, and what are the expected outcomes? </w:t>
            </w:r>
          </w:p>
        </w:tc>
        <w:tc>
          <w:tcPr>
            <w:tcW w:w="6299" w:type="dxa"/>
            <w:tcBorders>
              <w:bottom w:val="single" w:sz="4" w:space="0" w:color="auto"/>
            </w:tcBorders>
            <w:shd w:val="clear" w:color="auto" w:fill="FFFFFF" w:themeFill="background1"/>
          </w:tcPr>
          <w:p w14:paraId="3EE12290" w14:textId="77777777" w:rsidR="00552ED8" w:rsidRPr="00C86C9E" w:rsidRDefault="00552ED8" w:rsidP="00DB50D9">
            <w:pPr>
              <w:pStyle w:val="BodyText"/>
            </w:pPr>
          </w:p>
          <w:p w14:paraId="5DF7C634" w14:textId="77777777" w:rsidR="00552ED8" w:rsidRPr="00C86C9E" w:rsidRDefault="00552ED8" w:rsidP="00DB50D9">
            <w:pPr>
              <w:pStyle w:val="BodyText"/>
            </w:pPr>
          </w:p>
        </w:tc>
      </w:tr>
      <w:tr w:rsidR="00552ED8" w:rsidRPr="00C86C9E" w14:paraId="1D308819" w14:textId="77777777" w:rsidTr="00DB50D9">
        <w:trPr>
          <w:cantSplit/>
        </w:trPr>
        <w:tc>
          <w:tcPr>
            <w:tcW w:w="2953" w:type="dxa"/>
            <w:tcBorders>
              <w:bottom w:val="single" w:sz="4" w:space="0" w:color="auto"/>
            </w:tcBorders>
            <w:shd w:val="clear" w:color="auto" w:fill="FFFFFF" w:themeFill="background1"/>
          </w:tcPr>
          <w:p w14:paraId="7117BD56" w14:textId="77777777" w:rsidR="00552ED8" w:rsidRPr="00C86C9E" w:rsidRDefault="00552ED8" w:rsidP="00552ED8">
            <w:pPr>
              <w:pStyle w:val="BodyText"/>
              <w:numPr>
                <w:ilvl w:val="0"/>
                <w:numId w:val="29"/>
              </w:numPr>
            </w:pPr>
            <w:r w:rsidRPr="00C86C9E">
              <w:t xml:space="preserve">Please provide details of any supporting council policy, strategy, </w:t>
            </w:r>
            <w:proofErr w:type="spellStart"/>
            <w:r w:rsidRPr="00C86C9E">
              <w:t>programme</w:t>
            </w:r>
            <w:proofErr w:type="spellEnd"/>
            <w:r w:rsidRPr="00C86C9E">
              <w:t>, action plan, etc.</w:t>
            </w:r>
          </w:p>
        </w:tc>
        <w:tc>
          <w:tcPr>
            <w:tcW w:w="6299" w:type="dxa"/>
            <w:tcBorders>
              <w:bottom w:val="single" w:sz="4" w:space="0" w:color="auto"/>
            </w:tcBorders>
            <w:shd w:val="clear" w:color="auto" w:fill="FFFFFF" w:themeFill="background1"/>
          </w:tcPr>
          <w:p w14:paraId="36C77717" w14:textId="77777777" w:rsidR="00552ED8" w:rsidRPr="00C86C9E" w:rsidRDefault="00552ED8" w:rsidP="00DB50D9">
            <w:pPr>
              <w:pStyle w:val="BodyText"/>
            </w:pPr>
          </w:p>
        </w:tc>
      </w:tr>
      <w:tr w:rsidR="00552ED8" w:rsidRPr="00C86C9E" w14:paraId="3F88B203" w14:textId="77777777" w:rsidTr="00DB50D9">
        <w:trPr>
          <w:cantSplit/>
        </w:trPr>
        <w:tc>
          <w:tcPr>
            <w:tcW w:w="2953" w:type="dxa"/>
            <w:tcBorders>
              <w:bottom w:val="single" w:sz="4" w:space="0" w:color="auto"/>
            </w:tcBorders>
            <w:shd w:val="clear" w:color="auto" w:fill="FFFFFF" w:themeFill="background1"/>
          </w:tcPr>
          <w:p w14:paraId="69E1D948" w14:textId="77777777" w:rsidR="00552ED8" w:rsidRPr="00C86C9E" w:rsidRDefault="00552ED8" w:rsidP="00552ED8">
            <w:pPr>
              <w:pStyle w:val="BodyText"/>
              <w:numPr>
                <w:ilvl w:val="0"/>
                <w:numId w:val="29"/>
              </w:numPr>
            </w:pPr>
            <w:r>
              <w:t xml:space="preserve">How does the proposal align with the </w:t>
            </w:r>
            <w:hyperlink r:id="rId14">
              <w:r w:rsidRPr="5004E0A5">
                <w:rPr>
                  <w:rStyle w:val="Hyperlink"/>
                </w:rPr>
                <w:t>Council’s Strategy</w:t>
              </w:r>
            </w:hyperlink>
            <w:r>
              <w:t>.</w:t>
            </w:r>
          </w:p>
        </w:tc>
        <w:tc>
          <w:tcPr>
            <w:tcW w:w="6299" w:type="dxa"/>
            <w:tcBorders>
              <w:bottom w:val="single" w:sz="4" w:space="0" w:color="auto"/>
            </w:tcBorders>
            <w:shd w:val="clear" w:color="auto" w:fill="FFFFFF" w:themeFill="background1"/>
          </w:tcPr>
          <w:p w14:paraId="185993D3" w14:textId="77777777" w:rsidR="00552ED8" w:rsidRPr="00C86C9E" w:rsidRDefault="00552ED8" w:rsidP="00DB50D9">
            <w:pPr>
              <w:pStyle w:val="BodyText"/>
            </w:pPr>
          </w:p>
        </w:tc>
      </w:tr>
      <w:tr w:rsidR="00552ED8" w:rsidRPr="00C86C9E" w14:paraId="4D5BDE22" w14:textId="77777777" w:rsidTr="00DB50D9">
        <w:trPr>
          <w:cantSplit/>
        </w:trPr>
        <w:tc>
          <w:tcPr>
            <w:tcW w:w="2953" w:type="dxa"/>
            <w:tcBorders>
              <w:bottom w:val="single" w:sz="4" w:space="0" w:color="auto"/>
            </w:tcBorders>
            <w:shd w:val="clear" w:color="auto" w:fill="FFFFFF" w:themeFill="background1"/>
          </w:tcPr>
          <w:p w14:paraId="7A21E4F1" w14:textId="77777777" w:rsidR="00552ED8" w:rsidRDefault="00552ED8" w:rsidP="00552ED8">
            <w:pPr>
              <w:pStyle w:val="BodyText"/>
              <w:numPr>
                <w:ilvl w:val="0"/>
                <w:numId w:val="29"/>
              </w:numPr>
            </w:pPr>
            <w:r>
              <w:t>Please outline, if applicable, how the project will be inclusive to all.</w:t>
            </w:r>
          </w:p>
        </w:tc>
        <w:tc>
          <w:tcPr>
            <w:tcW w:w="6299" w:type="dxa"/>
            <w:tcBorders>
              <w:bottom w:val="single" w:sz="4" w:space="0" w:color="auto"/>
            </w:tcBorders>
            <w:shd w:val="clear" w:color="auto" w:fill="FFFFFF" w:themeFill="background1"/>
          </w:tcPr>
          <w:p w14:paraId="0158F92D" w14:textId="77777777" w:rsidR="00552ED8" w:rsidRPr="00C86C9E" w:rsidRDefault="00552ED8" w:rsidP="00DB50D9">
            <w:pPr>
              <w:pStyle w:val="BodyText"/>
            </w:pPr>
          </w:p>
        </w:tc>
      </w:tr>
      <w:tr w:rsidR="00552ED8" w:rsidRPr="00C86C9E" w14:paraId="4C5A0A6A" w14:textId="77777777" w:rsidTr="00DB50D9">
        <w:trPr>
          <w:cantSplit/>
        </w:trPr>
        <w:tc>
          <w:tcPr>
            <w:tcW w:w="2953" w:type="dxa"/>
            <w:tcBorders>
              <w:bottom w:val="single" w:sz="4" w:space="0" w:color="auto"/>
            </w:tcBorders>
            <w:shd w:val="clear" w:color="auto" w:fill="FFFFFF" w:themeFill="background1"/>
          </w:tcPr>
          <w:p w14:paraId="58658D53" w14:textId="77777777" w:rsidR="00552ED8" w:rsidRPr="00C86C9E" w:rsidRDefault="00552ED8" w:rsidP="00552ED8">
            <w:pPr>
              <w:pStyle w:val="BodyText"/>
              <w:numPr>
                <w:ilvl w:val="0"/>
                <w:numId w:val="29"/>
              </w:numPr>
            </w:pPr>
            <w:r w:rsidRPr="00C86C9E">
              <w:lastRenderedPageBreak/>
              <w:t xml:space="preserve">Why is strategic CIL funding being sought? What other sources of funding have been considered and applied for? Please specify which elements of the project, the funding secured is required to deliver. </w:t>
            </w:r>
          </w:p>
        </w:tc>
        <w:tc>
          <w:tcPr>
            <w:tcW w:w="6299" w:type="dxa"/>
            <w:tcBorders>
              <w:bottom w:val="single" w:sz="4" w:space="0" w:color="auto"/>
            </w:tcBorders>
            <w:shd w:val="clear" w:color="auto" w:fill="FFFFFF" w:themeFill="background1"/>
          </w:tcPr>
          <w:p w14:paraId="4AEB9FB0" w14:textId="77777777" w:rsidR="00552ED8" w:rsidRPr="00C86C9E" w:rsidRDefault="00552ED8" w:rsidP="00DB50D9">
            <w:pPr>
              <w:pStyle w:val="BodyText"/>
            </w:pPr>
          </w:p>
        </w:tc>
      </w:tr>
      <w:tr w:rsidR="00552ED8" w:rsidRPr="00C86C9E" w14:paraId="25B0A864" w14:textId="77777777" w:rsidTr="00DB50D9">
        <w:trPr>
          <w:cantSplit/>
        </w:trPr>
        <w:tc>
          <w:tcPr>
            <w:tcW w:w="2953" w:type="dxa"/>
            <w:tcBorders>
              <w:bottom w:val="single" w:sz="4" w:space="0" w:color="auto"/>
            </w:tcBorders>
            <w:shd w:val="clear" w:color="auto" w:fill="FFFFFF" w:themeFill="background1"/>
          </w:tcPr>
          <w:p w14:paraId="354E586E" w14:textId="77777777" w:rsidR="00552ED8" w:rsidRPr="00C86C9E" w:rsidRDefault="00552ED8" w:rsidP="00552ED8">
            <w:pPr>
              <w:pStyle w:val="BodyText"/>
              <w:numPr>
                <w:ilvl w:val="0"/>
                <w:numId w:val="29"/>
              </w:numPr>
            </w:pPr>
            <w:r w:rsidRPr="00C86C9E">
              <w:t xml:space="preserve">Is there a related </w:t>
            </w:r>
            <w:proofErr w:type="gramStart"/>
            <w:r w:rsidRPr="00C86C9E">
              <w:t>revenue spend</w:t>
            </w:r>
            <w:proofErr w:type="gramEnd"/>
            <w:r w:rsidRPr="00C86C9E">
              <w:t xml:space="preserve"> associated with the project once it is complete, and if so, how will this be addressed?</w:t>
            </w:r>
          </w:p>
        </w:tc>
        <w:tc>
          <w:tcPr>
            <w:tcW w:w="6299" w:type="dxa"/>
            <w:tcBorders>
              <w:bottom w:val="single" w:sz="4" w:space="0" w:color="auto"/>
            </w:tcBorders>
            <w:shd w:val="clear" w:color="auto" w:fill="FFFFFF" w:themeFill="background1"/>
          </w:tcPr>
          <w:p w14:paraId="19A33839" w14:textId="77777777" w:rsidR="00552ED8" w:rsidRPr="00C86C9E" w:rsidRDefault="00552ED8" w:rsidP="00DB50D9">
            <w:pPr>
              <w:pStyle w:val="BodyText"/>
            </w:pPr>
          </w:p>
        </w:tc>
      </w:tr>
      <w:tr w:rsidR="00552ED8" w:rsidRPr="00C86C9E" w14:paraId="262203CB" w14:textId="77777777" w:rsidTr="00DB50D9">
        <w:trPr>
          <w:cantSplit/>
        </w:trPr>
        <w:tc>
          <w:tcPr>
            <w:tcW w:w="2953" w:type="dxa"/>
            <w:tcBorders>
              <w:bottom w:val="single" w:sz="4" w:space="0" w:color="auto"/>
            </w:tcBorders>
            <w:shd w:val="clear" w:color="auto" w:fill="FFFFFF" w:themeFill="background1"/>
          </w:tcPr>
          <w:p w14:paraId="0538DB53" w14:textId="77777777" w:rsidR="00552ED8" w:rsidRPr="00C86C9E" w:rsidRDefault="00552ED8" w:rsidP="00552ED8">
            <w:pPr>
              <w:pStyle w:val="BodyText"/>
              <w:numPr>
                <w:ilvl w:val="0"/>
                <w:numId w:val="29"/>
              </w:numPr>
            </w:pPr>
            <w:r w:rsidRPr="00C86C9E">
              <w:t>Please set out the detailed breakdown of the estimated project cost and provide supporting costing documentation (e.g. planned spend profile, project cost estimates, supporting quotes, procurement policy).</w:t>
            </w:r>
          </w:p>
        </w:tc>
        <w:tc>
          <w:tcPr>
            <w:tcW w:w="6299" w:type="dxa"/>
            <w:tcBorders>
              <w:bottom w:val="single" w:sz="4" w:space="0" w:color="auto"/>
            </w:tcBorders>
            <w:shd w:val="clear" w:color="auto" w:fill="FFFFFF" w:themeFill="background1"/>
          </w:tcPr>
          <w:p w14:paraId="7142AE34" w14:textId="77777777" w:rsidR="00552ED8" w:rsidRPr="00C86C9E" w:rsidRDefault="00552ED8" w:rsidP="00DB50D9">
            <w:pPr>
              <w:pStyle w:val="BodyText"/>
            </w:pPr>
          </w:p>
        </w:tc>
      </w:tr>
      <w:tr w:rsidR="00552ED8" w:rsidRPr="00C86C9E" w14:paraId="117BB244" w14:textId="77777777" w:rsidTr="00DB50D9">
        <w:trPr>
          <w:cantSplit/>
        </w:trPr>
        <w:tc>
          <w:tcPr>
            <w:tcW w:w="2953" w:type="dxa"/>
            <w:tcBorders>
              <w:bottom w:val="single" w:sz="4" w:space="0" w:color="auto"/>
            </w:tcBorders>
            <w:shd w:val="clear" w:color="auto" w:fill="FFFFFF" w:themeFill="background1"/>
          </w:tcPr>
          <w:p w14:paraId="01F842D0" w14:textId="77777777" w:rsidR="00552ED8" w:rsidRPr="00C86C9E" w:rsidRDefault="00552ED8" w:rsidP="00552ED8">
            <w:pPr>
              <w:pStyle w:val="BodyText"/>
              <w:numPr>
                <w:ilvl w:val="0"/>
                <w:numId w:val="29"/>
              </w:numPr>
            </w:pPr>
            <w:r w:rsidRPr="00C86C9E">
              <w:t xml:space="preserve">Please set out the proposed project delivery plan, including key tasks and milestones (this can be </w:t>
            </w:r>
            <w:proofErr w:type="gramStart"/>
            <w:r w:rsidRPr="00C86C9E">
              <w:t>appended</w:t>
            </w:r>
            <w:proofErr w:type="gramEnd"/>
            <w:r w:rsidRPr="00C86C9E">
              <w:t xml:space="preserve"> to your application). Please include plans and maps where relevant. </w:t>
            </w:r>
          </w:p>
        </w:tc>
        <w:tc>
          <w:tcPr>
            <w:tcW w:w="6299" w:type="dxa"/>
            <w:tcBorders>
              <w:bottom w:val="single" w:sz="4" w:space="0" w:color="auto"/>
            </w:tcBorders>
            <w:shd w:val="clear" w:color="auto" w:fill="FFFFFF" w:themeFill="background1"/>
          </w:tcPr>
          <w:p w14:paraId="2C27E4A7" w14:textId="77777777" w:rsidR="00552ED8" w:rsidRPr="00C86C9E" w:rsidRDefault="00552ED8" w:rsidP="00DB50D9">
            <w:pPr>
              <w:pStyle w:val="BodyText"/>
            </w:pPr>
          </w:p>
        </w:tc>
      </w:tr>
      <w:tr w:rsidR="00552ED8" w:rsidRPr="00C86C9E" w14:paraId="0D42E87E" w14:textId="77777777" w:rsidTr="00DB50D9">
        <w:trPr>
          <w:cantSplit/>
        </w:trPr>
        <w:tc>
          <w:tcPr>
            <w:tcW w:w="2953" w:type="dxa"/>
            <w:tcBorders>
              <w:bottom w:val="single" w:sz="4" w:space="0" w:color="auto"/>
            </w:tcBorders>
            <w:shd w:val="clear" w:color="auto" w:fill="FFFFFF" w:themeFill="background1"/>
          </w:tcPr>
          <w:p w14:paraId="51728BC8" w14:textId="77777777" w:rsidR="00552ED8" w:rsidRPr="00C86C9E" w:rsidRDefault="00552ED8" w:rsidP="00552ED8">
            <w:pPr>
              <w:pStyle w:val="BodyText"/>
              <w:numPr>
                <w:ilvl w:val="0"/>
                <w:numId w:val="29"/>
              </w:numPr>
            </w:pPr>
            <w:r w:rsidRPr="00C86C9E">
              <w:t>Please specify whether planning permission is required, and if it has already been secured (stating reference number).</w:t>
            </w:r>
          </w:p>
        </w:tc>
        <w:tc>
          <w:tcPr>
            <w:tcW w:w="6299" w:type="dxa"/>
            <w:tcBorders>
              <w:bottom w:val="single" w:sz="4" w:space="0" w:color="auto"/>
            </w:tcBorders>
            <w:shd w:val="clear" w:color="auto" w:fill="FFFFFF" w:themeFill="background1"/>
          </w:tcPr>
          <w:p w14:paraId="32695086" w14:textId="77777777" w:rsidR="00552ED8" w:rsidRPr="00C86C9E" w:rsidRDefault="00552ED8" w:rsidP="00DB50D9">
            <w:pPr>
              <w:pStyle w:val="BodyText"/>
            </w:pPr>
          </w:p>
        </w:tc>
      </w:tr>
      <w:tr w:rsidR="00552ED8" w:rsidRPr="00C86C9E" w14:paraId="56D645CB" w14:textId="77777777" w:rsidTr="00DB50D9">
        <w:trPr>
          <w:cantSplit/>
        </w:trPr>
        <w:tc>
          <w:tcPr>
            <w:tcW w:w="2953" w:type="dxa"/>
            <w:tcBorders>
              <w:bottom w:val="single" w:sz="4" w:space="0" w:color="auto"/>
            </w:tcBorders>
            <w:shd w:val="clear" w:color="auto" w:fill="FFFFFF" w:themeFill="background1"/>
          </w:tcPr>
          <w:p w14:paraId="5ADDEC02" w14:textId="77777777" w:rsidR="00552ED8" w:rsidRPr="00C86C9E" w:rsidRDefault="00552ED8" w:rsidP="00552ED8">
            <w:pPr>
              <w:pStyle w:val="BodyText"/>
              <w:numPr>
                <w:ilvl w:val="0"/>
                <w:numId w:val="29"/>
              </w:numPr>
            </w:pPr>
            <w:r w:rsidRPr="00C86C9E">
              <w:lastRenderedPageBreak/>
              <w:t>Is there any additional information that may support the application?</w:t>
            </w:r>
          </w:p>
          <w:p w14:paraId="0EB3F873" w14:textId="77777777" w:rsidR="00552ED8" w:rsidRPr="00C86C9E" w:rsidRDefault="00552ED8" w:rsidP="00DB50D9">
            <w:pPr>
              <w:pStyle w:val="BodyText"/>
              <w:rPr>
                <w:sz w:val="16"/>
                <w:szCs w:val="16"/>
              </w:rPr>
            </w:pPr>
            <w:r w:rsidRPr="00C86C9E">
              <w:t xml:space="preserve">Remember to include a letter of support from your ward </w:t>
            </w:r>
            <w:proofErr w:type="spellStart"/>
            <w:r w:rsidRPr="00C86C9E">
              <w:t>councillor</w:t>
            </w:r>
            <w:proofErr w:type="spellEnd"/>
            <w:r w:rsidRPr="00C86C9E">
              <w:t>(s).</w:t>
            </w:r>
          </w:p>
        </w:tc>
        <w:tc>
          <w:tcPr>
            <w:tcW w:w="6299" w:type="dxa"/>
            <w:tcBorders>
              <w:bottom w:val="single" w:sz="4" w:space="0" w:color="auto"/>
            </w:tcBorders>
            <w:shd w:val="clear" w:color="auto" w:fill="FFFFFF" w:themeFill="background1"/>
          </w:tcPr>
          <w:p w14:paraId="294F0096" w14:textId="77777777" w:rsidR="00552ED8" w:rsidRPr="00C86C9E" w:rsidRDefault="00552ED8" w:rsidP="00DB50D9">
            <w:pPr>
              <w:pStyle w:val="BodyText"/>
            </w:pPr>
          </w:p>
        </w:tc>
      </w:tr>
    </w:tbl>
    <w:p w14:paraId="75406BA3" w14:textId="77777777" w:rsidR="00552ED8" w:rsidRPr="006B3504" w:rsidRDefault="00552ED8" w:rsidP="00552ED8">
      <w:pPr>
        <w:pStyle w:val="BodyText"/>
        <w:rPr>
          <w:rStyle w:val="Emphasis"/>
          <w:b/>
          <w:iCs w:val="0"/>
          <w:color w:val="auto"/>
        </w:rPr>
      </w:pPr>
    </w:p>
    <w:p w14:paraId="787981FF" w14:textId="77062F52" w:rsidR="00552ED8" w:rsidRPr="006B3504" w:rsidRDefault="00552ED8" w:rsidP="00552ED8">
      <w:pPr>
        <w:pStyle w:val="Heading3"/>
      </w:pPr>
      <w:bookmarkStart w:id="12" w:name="_Toc48557236"/>
      <w:r w:rsidRPr="00552ED8">
        <w:rPr>
          <w:rStyle w:val="Emphasis"/>
          <w:i w:val="0"/>
          <w:iCs w:val="0"/>
          <w:sz w:val="32"/>
          <w:szCs w:val="26"/>
        </w:rPr>
        <w:t>Section C: Financial Summary</w:t>
      </w:r>
      <w:bookmarkEnd w:id="12"/>
      <w:r w:rsidRPr="00552ED8">
        <w:rPr>
          <w:rStyle w:val="Emphasis"/>
          <w:i w:val="0"/>
          <w:iCs w:val="0"/>
          <w:sz w:val="32"/>
          <w:szCs w:val="26"/>
        </w:rPr>
        <w:t xml:space="preserve"> </w:t>
      </w:r>
    </w:p>
    <w:p w14:paraId="687D0560" w14:textId="77777777" w:rsidR="00552ED8" w:rsidRPr="00C86C9E" w:rsidRDefault="00552ED8" w:rsidP="00552ED8">
      <w:r w:rsidRPr="00C86C9E">
        <w:t>Please show in the table below the amount of CIL funding being sought and any other contributions that may have been allocated for this scheme.</w:t>
      </w:r>
    </w:p>
    <w:p w14:paraId="1F4429E4" w14:textId="77777777" w:rsidR="00552ED8" w:rsidRPr="006B3504" w:rsidRDefault="00552ED8" w:rsidP="00552ED8"/>
    <w:tbl>
      <w:tblPr>
        <w:tblStyle w:val="TableGrid"/>
        <w:tblW w:w="0" w:type="auto"/>
        <w:tblLook w:val="04A0" w:firstRow="1" w:lastRow="0" w:firstColumn="1" w:lastColumn="0" w:noHBand="0" w:noVBand="1"/>
      </w:tblPr>
      <w:tblGrid>
        <w:gridCol w:w="4163"/>
        <w:gridCol w:w="2127"/>
        <w:gridCol w:w="3112"/>
      </w:tblGrid>
      <w:tr w:rsidR="00552ED8" w:rsidRPr="00C86C9E" w14:paraId="7F0474D7" w14:textId="77777777" w:rsidTr="00DB50D9">
        <w:tc>
          <w:tcPr>
            <w:tcW w:w="4390" w:type="dxa"/>
            <w:shd w:val="clear" w:color="auto" w:fill="082D4E"/>
          </w:tcPr>
          <w:p w14:paraId="1507C687" w14:textId="77777777" w:rsidR="00552ED8" w:rsidRPr="00A11C58" w:rsidRDefault="00552ED8" w:rsidP="00DB50D9">
            <w:pPr>
              <w:jc w:val="center"/>
              <w:rPr>
                <w:b/>
                <w:bCs w:val="0"/>
                <w:sz w:val="28"/>
                <w:szCs w:val="28"/>
              </w:rPr>
            </w:pPr>
            <w:r w:rsidRPr="00A11C58">
              <w:rPr>
                <w:b/>
                <w:bCs w:val="0"/>
                <w:sz w:val="28"/>
                <w:szCs w:val="28"/>
              </w:rPr>
              <w:t>Funding Source</w:t>
            </w:r>
          </w:p>
        </w:tc>
        <w:tc>
          <w:tcPr>
            <w:tcW w:w="2198" w:type="dxa"/>
            <w:shd w:val="clear" w:color="auto" w:fill="082D4E"/>
          </w:tcPr>
          <w:p w14:paraId="6657F372" w14:textId="77777777" w:rsidR="00552ED8" w:rsidRPr="00A11C58" w:rsidRDefault="00552ED8" w:rsidP="00DB50D9">
            <w:pPr>
              <w:jc w:val="center"/>
              <w:rPr>
                <w:b/>
                <w:bCs w:val="0"/>
                <w:sz w:val="28"/>
                <w:szCs w:val="28"/>
              </w:rPr>
            </w:pPr>
            <w:r w:rsidRPr="00A11C58">
              <w:rPr>
                <w:b/>
                <w:bCs w:val="0"/>
                <w:sz w:val="28"/>
                <w:szCs w:val="28"/>
              </w:rPr>
              <w:t>Amount</w:t>
            </w:r>
          </w:p>
        </w:tc>
        <w:tc>
          <w:tcPr>
            <w:tcW w:w="3295" w:type="dxa"/>
            <w:shd w:val="clear" w:color="auto" w:fill="082D4E"/>
          </w:tcPr>
          <w:p w14:paraId="5723446A" w14:textId="77777777" w:rsidR="00552ED8" w:rsidRPr="00A11C58" w:rsidRDefault="00552ED8" w:rsidP="00DB50D9">
            <w:pPr>
              <w:jc w:val="center"/>
              <w:rPr>
                <w:b/>
                <w:bCs w:val="0"/>
                <w:sz w:val="28"/>
                <w:szCs w:val="28"/>
              </w:rPr>
            </w:pPr>
            <w:r w:rsidRPr="00A11C58">
              <w:rPr>
                <w:b/>
                <w:bCs w:val="0"/>
                <w:sz w:val="28"/>
                <w:szCs w:val="28"/>
              </w:rPr>
              <w:t>Detail</w:t>
            </w:r>
          </w:p>
        </w:tc>
      </w:tr>
      <w:tr w:rsidR="00552ED8" w:rsidRPr="00C86C9E" w14:paraId="16072448" w14:textId="77777777" w:rsidTr="00DB50D9">
        <w:tc>
          <w:tcPr>
            <w:tcW w:w="4390" w:type="dxa"/>
          </w:tcPr>
          <w:p w14:paraId="6903503E" w14:textId="77777777" w:rsidR="00552ED8" w:rsidRPr="00C86C9E" w:rsidRDefault="00552ED8" w:rsidP="00DB50D9">
            <w:r w:rsidRPr="00C86C9E">
              <w:t>CIL funding sought</w:t>
            </w:r>
          </w:p>
        </w:tc>
        <w:tc>
          <w:tcPr>
            <w:tcW w:w="2198" w:type="dxa"/>
          </w:tcPr>
          <w:p w14:paraId="3F2A4958" w14:textId="77777777" w:rsidR="00552ED8" w:rsidRPr="00C86C9E" w:rsidRDefault="00552ED8" w:rsidP="00DB50D9"/>
        </w:tc>
        <w:tc>
          <w:tcPr>
            <w:tcW w:w="3295" w:type="dxa"/>
          </w:tcPr>
          <w:p w14:paraId="544C813F" w14:textId="77777777" w:rsidR="00552ED8" w:rsidRPr="00C86C9E" w:rsidRDefault="00552ED8" w:rsidP="00DB50D9"/>
        </w:tc>
      </w:tr>
      <w:tr w:rsidR="00552ED8" w:rsidRPr="00C86C9E" w14:paraId="1080E094" w14:textId="77777777" w:rsidTr="00DB50D9">
        <w:tc>
          <w:tcPr>
            <w:tcW w:w="4390" w:type="dxa"/>
          </w:tcPr>
          <w:p w14:paraId="2B07A231" w14:textId="77777777" w:rsidR="00552ED8" w:rsidRPr="00C86C9E" w:rsidRDefault="00552ED8" w:rsidP="00DB50D9">
            <w:r w:rsidRPr="00C86C9E">
              <w:t>Infrastructure provider contribution</w:t>
            </w:r>
          </w:p>
        </w:tc>
        <w:tc>
          <w:tcPr>
            <w:tcW w:w="2198" w:type="dxa"/>
          </w:tcPr>
          <w:p w14:paraId="5EE608F1" w14:textId="77777777" w:rsidR="00552ED8" w:rsidRPr="00C86C9E" w:rsidRDefault="00552ED8" w:rsidP="00DB50D9"/>
        </w:tc>
        <w:tc>
          <w:tcPr>
            <w:tcW w:w="3295" w:type="dxa"/>
          </w:tcPr>
          <w:p w14:paraId="39F1E8E8" w14:textId="77777777" w:rsidR="00552ED8" w:rsidRPr="00C86C9E" w:rsidRDefault="00552ED8" w:rsidP="00DB50D9"/>
        </w:tc>
      </w:tr>
      <w:tr w:rsidR="00552ED8" w:rsidRPr="00C86C9E" w14:paraId="470865B3" w14:textId="77777777" w:rsidTr="00DB50D9">
        <w:tc>
          <w:tcPr>
            <w:tcW w:w="4390" w:type="dxa"/>
          </w:tcPr>
          <w:p w14:paraId="3B344E81" w14:textId="77777777" w:rsidR="00552ED8" w:rsidRPr="00C86C9E" w:rsidRDefault="00552ED8" w:rsidP="00DB50D9">
            <w:r w:rsidRPr="00C86C9E">
              <w:t>Third party contribution</w:t>
            </w:r>
          </w:p>
        </w:tc>
        <w:tc>
          <w:tcPr>
            <w:tcW w:w="2198" w:type="dxa"/>
          </w:tcPr>
          <w:p w14:paraId="60B4824E" w14:textId="77777777" w:rsidR="00552ED8" w:rsidRPr="00C86C9E" w:rsidRDefault="00552ED8" w:rsidP="00DB50D9"/>
        </w:tc>
        <w:tc>
          <w:tcPr>
            <w:tcW w:w="3295" w:type="dxa"/>
          </w:tcPr>
          <w:p w14:paraId="07F7C334" w14:textId="77777777" w:rsidR="00552ED8" w:rsidRPr="00C86C9E" w:rsidRDefault="00552ED8" w:rsidP="00DB50D9"/>
        </w:tc>
      </w:tr>
      <w:tr w:rsidR="00552ED8" w:rsidRPr="00C86C9E" w14:paraId="483238E2" w14:textId="77777777" w:rsidTr="00DB50D9">
        <w:tc>
          <w:tcPr>
            <w:tcW w:w="4390" w:type="dxa"/>
          </w:tcPr>
          <w:p w14:paraId="28326CA1" w14:textId="77777777" w:rsidR="00552ED8" w:rsidRPr="00C86C9E" w:rsidRDefault="00552ED8" w:rsidP="00DB50D9">
            <w:r w:rsidRPr="00C86C9E">
              <w:t>Total cost of project</w:t>
            </w:r>
          </w:p>
        </w:tc>
        <w:tc>
          <w:tcPr>
            <w:tcW w:w="2198" w:type="dxa"/>
          </w:tcPr>
          <w:p w14:paraId="317E25D8" w14:textId="77777777" w:rsidR="00552ED8" w:rsidRPr="00C86C9E" w:rsidRDefault="00552ED8" w:rsidP="00DB50D9"/>
        </w:tc>
        <w:tc>
          <w:tcPr>
            <w:tcW w:w="3295" w:type="dxa"/>
          </w:tcPr>
          <w:p w14:paraId="4F7EA2A3" w14:textId="77777777" w:rsidR="00552ED8" w:rsidRPr="00C86C9E" w:rsidRDefault="00552ED8" w:rsidP="00DB50D9"/>
        </w:tc>
      </w:tr>
    </w:tbl>
    <w:p w14:paraId="49BCFEA2" w14:textId="77777777" w:rsidR="00552ED8" w:rsidRPr="00C86C9E" w:rsidRDefault="00552ED8" w:rsidP="00552ED8">
      <w:pPr>
        <w:pStyle w:val="BodyText"/>
        <w:rPr>
          <w:rStyle w:val="Emphasis"/>
          <w:b/>
          <w:iCs w:val="0"/>
          <w:color w:val="auto"/>
          <w:sz w:val="24"/>
        </w:rPr>
      </w:pPr>
    </w:p>
    <w:p w14:paraId="72816018" w14:textId="77777777" w:rsidR="00552ED8" w:rsidRPr="00C86C9E" w:rsidRDefault="00552ED8" w:rsidP="00552ED8">
      <w:r w:rsidRPr="00C86C9E">
        <w:t>When you have completed the application, please read and sign the declaration below and submit the application form as directed.</w:t>
      </w:r>
    </w:p>
    <w:p w14:paraId="6850715A" w14:textId="77777777" w:rsidR="00552ED8" w:rsidRPr="006B3504" w:rsidRDefault="00552ED8" w:rsidP="00552ED8">
      <w:pPr>
        <w:rPr>
          <w:rStyle w:val="Emphasis"/>
          <w:color w:val="auto"/>
          <w:sz w:val="24"/>
        </w:rPr>
      </w:pPr>
    </w:p>
    <w:p w14:paraId="789BB2F4" w14:textId="6607BF82" w:rsidR="00552ED8" w:rsidRPr="006B3504" w:rsidRDefault="00552ED8" w:rsidP="00552ED8">
      <w:pPr>
        <w:pStyle w:val="Heading1"/>
      </w:pPr>
      <w:bookmarkStart w:id="13" w:name="_Toc48557237"/>
      <w:r w:rsidRPr="00552ED8">
        <w:rPr>
          <w:rStyle w:val="Emphasis"/>
          <w:i w:val="0"/>
          <w:iCs w:val="0"/>
          <w:color w:val="082D4E" w:themeColor="text2"/>
          <w:sz w:val="44"/>
          <w:szCs w:val="40"/>
        </w:rPr>
        <w:t>Declaration</w:t>
      </w:r>
      <w:bookmarkEnd w:id="13"/>
      <w:r w:rsidRPr="00552ED8">
        <w:rPr>
          <w:rStyle w:val="Emphasis"/>
          <w:i w:val="0"/>
          <w:iCs w:val="0"/>
          <w:color w:val="082D4E" w:themeColor="text2"/>
          <w:sz w:val="44"/>
          <w:szCs w:val="40"/>
        </w:rPr>
        <w:t xml:space="preserve"> </w:t>
      </w:r>
    </w:p>
    <w:p w14:paraId="082D27AA" w14:textId="77777777" w:rsidR="00552ED8" w:rsidRPr="00C86C9E" w:rsidRDefault="00552ED8" w:rsidP="00552ED8">
      <w:r w:rsidRPr="00C86C9E">
        <w:t xml:space="preserve">To the best of my knowledge the information I have provided on this application form is correct. </w:t>
      </w:r>
    </w:p>
    <w:p w14:paraId="47576353" w14:textId="77777777" w:rsidR="00552ED8" w:rsidRPr="00C86C9E" w:rsidRDefault="00552ED8" w:rsidP="00552ED8"/>
    <w:p w14:paraId="7E8A3453" w14:textId="77777777" w:rsidR="00552ED8" w:rsidRPr="00C86C9E" w:rsidRDefault="00552ED8" w:rsidP="00552ED8">
      <w:r>
        <w:t>If Surrey Heath Borough Council agrees to release funds for the specified project, these funds will be used exclusively for the purposes described. In such an event, I agree to inform the council’s CIL officer of any material changes to the proposals set out above. When requested, I agree to provide the council with all necessary information required for the purposes of reporting on the progress or otherwise of the identified project. I recognise the council’s statutory rights as the designated CIL Charging Authority, which includes provisions to reclaim unspent or misappropriated funds.</w:t>
      </w:r>
    </w:p>
    <w:p w14:paraId="170657CE" w14:textId="77777777" w:rsidR="00552ED8" w:rsidRPr="00C86C9E" w:rsidRDefault="00552ED8" w:rsidP="00552ED8"/>
    <w:p w14:paraId="696332DB" w14:textId="77777777" w:rsidR="00552ED8" w:rsidRPr="00C86C9E" w:rsidRDefault="00552ED8" w:rsidP="00552ED8">
      <w:pPr>
        <w:rPr>
          <w:rFonts w:cs="Calibri"/>
        </w:rPr>
      </w:pPr>
      <w:r>
        <w:t>Privacy Notice: By signing this form, the applicant agrees to Surrey Heath Borough Council checking all supplied information for the purposes of informing decision making. The information on this form will be stored by the council for the sole purpose of fund processing, analysis and accounting. Information about the project may be publicised on the council website and in public material for publicity purposes. Personal data will not be disclosed without any prior agreement of those concerned, unless required by law. For further information on the council’s privacy policy, please see:</w:t>
      </w:r>
      <w:r w:rsidRPr="5004E0A5">
        <w:rPr>
          <w:b/>
        </w:rPr>
        <w:t xml:space="preserve"> </w:t>
      </w:r>
      <w:hyperlink r:id="rId15">
        <w:r w:rsidRPr="5004E0A5">
          <w:rPr>
            <w:rStyle w:val="StyleHyperlinkCalibri12ptBlackPatternClearWhite"/>
          </w:rPr>
          <w:t>https://www.surreyheath.gov.uk/council/information-governance/how-we-use-your-data</w:t>
        </w:r>
      </w:hyperlink>
    </w:p>
    <w:p w14:paraId="1DA2DE2B" w14:textId="77777777" w:rsidR="00552ED8" w:rsidRPr="00C86C9E" w:rsidRDefault="00552ED8" w:rsidP="00552ED8"/>
    <w:p w14:paraId="0C31CC99" w14:textId="77777777" w:rsidR="00552ED8" w:rsidRPr="00C86C9E" w:rsidRDefault="00552ED8" w:rsidP="00552ED8">
      <w:pPr>
        <w:rPr>
          <w:rStyle w:val="Emphasis"/>
          <w:b/>
          <w:iCs w:val="0"/>
          <w:color w:val="auto"/>
          <w:sz w:val="24"/>
        </w:rPr>
      </w:pPr>
      <w:r w:rsidRPr="00C86C9E">
        <w:t>All organisations involved with the application will need to sign and date the form.</w:t>
      </w:r>
    </w:p>
    <w:p w14:paraId="6D82CD2A" w14:textId="77777777" w:rsidR="00552ED8" w:rsidRPr="006B3504" w:rsidRDefault="00552ED8" w:rsidP="00552ED8">
      <w:pPr>
        <w:pStyle w:val="BodyText"/>
        <w:rPr>
          <w:rStyle w:val="Emphasis"/>
          <w:b/>
          <w:iCs w:val="0"/>
          <w:color w:val="auto"/>
        </w:rPr>
      </w:pPr>
    </w:p>
    <w:p w14:paraId="4E05BE51" w14:textId="77777777" w:rsidR="00552ED8" w:rsidRPr="00552ED8" w:rsidRDefault="00552ED8" w:rsidP="00552ED8">
      <w:pPr>
        <w:pStyle w:val="Heading3"/>
        <w:rPr>
          <w:rStyle w:val="Emphasis"/>
          <w:i w:val="0"/>
          <w:iCs w:val="0"/>
          <w:sz w:val="32"/>
          <w:szCs w:val="26"/>
        </w:rPr>
      </w:pPr>
      <w:bookmarkStart w:id="14" w:name="_Toc48557238"/>
      <w:r w:rsidRPr="00552ED8">
        <w:rPr>
          <w:rStyle w:val="Emphasis"/>
          <w:i w:val="0"/>
          <w:iCs w:val="0"/>
          <w:sz w:val="32"/>
          <w:szCs w:val="26"/>
        </w:rPr>
        <w:t>Applicant organisation signature</w:t>
      </w:r>
      <w:bookmarkEnd w:id="14"/>
      <w:r w:rsidRPr="00552ED8">
        <w:rPr>
          <w:rStyle w:val="Emphasis"/>
          <w:i w:val="0"/>
          <w:iCs w:val="0"/>
          <w:sz w:val="32"/>
          <w:szCs w:val="26"/>
        </w:rPr>
        <w:t xml:space="preserve"> </w:t>
      </w:r>
    </w:p>
    <w:p w14:paraId="4D62FF38" w14:textId="77777777" w:rsidR="00552ED8" w:rsidRPr="002D681D" w:rsidRDefault="00552ED8" w:rsidP="00552ED8">
      <w:pPr>
        <w:pStyle w:val="BodyText"/>
        <w:rPr>
          <w:rStyle w:val="Emphasis"/>
          <w:b/>
          <w:iCs w:val="0"/>
          <w:color w:val="auto"/>
          <w:lang w:val="fr-FR"/>
        </w:rPr>
      </w:pPr>
    </w:p>
    <w:p w14:paraId="69E5E05B" w14:textId="77777777" w:rsidR="00552ED8" w:rsidRPr="002D681D" w:rsidRDefault="00552ED8" w:rsidP="00552ED8">
      <w:pPr>
        <w:rPr>
          <w:lang w:val="fr-FR"/>
        </w:rPr>
      </w:pPr>
      <w:proofErr w:type="spellStart"/>
      <w:proofErr w:type="gramStart"/>
      <w:r w:rsidRPr="002D681D">
        <w:rPr>
          <w:lang w:val="fr-FR"/>
        </w:rPr>
        <w:t>Signed</w:t>
      </w:r>
      <w:proofErr w:type="spellEnd"/>
      <w:r w:rsidRPr="002D681D">
        <w:rPr>
          <w:lang w:val="fr-FR"/>
        </w:rPr>
        <w:t>:</w:t>
      </w:r>
      <w:proofErr w:type="gramEnd"/>
      <w:r w:rsidRPr="002D681D">
        <w:rPr>
          <w:lang w:val="fr-FR"/>
        </w:rPr>
        <w:t xml:space="preserve">  ______________________________________________________</w:t>
      </w:r>
    </w:p>
    <w:p w14:paraId="32DCFB2B" w14:textId="77777777" w:rsidR="00552ED8" w:rsidRPr="002D681D" w:rsidRDefault="00552ED8" w:rsidP="00552ED8">
      <w:pPr>
        <w:rPr>
          <w:lang w:val="fr-FR"/>
        </w:rPr>
      </w:pPr>
    </w:p>
    <w:p w14:paraId="629C80FA" w14:textId="77777777" w:rsidR="00552ED8" w:rsidRPr="002D681D" w:rsidRDefault="00552ED8" w:rsidP="00552ED8">
      <w:pPr>
        <w:rPr>
          <w:lang w:val="fr-FR"/>
        </w:rPr>
      </w:pPr>
      <w:proofErr w:type="gramStart"/>
      <w:r w:rsidRPr="002D681D">
        <w:rPr>
          <w:lang w:val="fr-FR"/>
        </w:rPr>
        <w:t>Organisation:</w:t>
      </w:r>
      <w:proofErr w:type="gramEnd"/>
      <w:r w:rsidRPr="002D681D">
        <w:rPr>
          <w:lang w:val="fr-FR"/>
        </w:rPr>
        <w:t xml:space="preserve">  __________________________________________________</w:t>
      </w:r>
    </w:p>
    <w:p w14:paraId="290CE74A" w14:textId="77777777" w:rsidR="00552ED8" w:rsidRPr="002D681D" w:rsidRDefault="00552ED8" w:rsidP="00552ED8">
      <w:pPr>
        <w:rPr>
          <w:lang w:val="fr-FR"/>
        </w:rPr>
      </w:pPr>
    </w:p>
    <w:p w14:paraId="6F11CE02" w14:textId="77777777" w:rsidR="00552ED8" w:rsidRPr="00C86C9E" w:rsidRDefault="00552ED8" w:rsidP="00552ED8">
      <w:r w:rsidRPr="00C86C9E">
        <w:t>Date:  __________________________________________________</w:t>
      </w:r>
      <w:r>
        <w:t>_____</w:t>
      </w:r>
    </w:p>
    <w:p w14:paraId="1919118C" w14:textId="77777777" w:rsidR="00552ED8" w:rsidRPr="006B3504" w:rsidRDefault="00552ED8" w:rsidP="00552ED8">
      <w:pPr>
        <w:pStyle w:val="BodyText"/>
        <w:rPr>
          <w:rStyle w:val="Emphasis"/>
          <w:b/>
          <w:iCs w:val="0"/>
          <w:color w:val="auto"/>
        </w:rPr>
      </w:pPr>
    </w:p>
    <w:p w14:paraId="71C2F435" w14:textId="77777777" w:rsidR="00552ED8" w:rsidRPr="00552ED8" w:rsidRDefault="00552ED8" w:rsidP="00552ED8">
      <w:pPr>
        <w:pStyle w:val="Heading3"/>
        <w:rPr>
          <w:rStyle w:val="Emphasis"/>
          <w:i w:val="0"/>
          <w:iCs w:val="0"/>
          <w:sz w:val="32"/>
          <w:szCs w:val="26"/>
        </w:rPr>
      </w:pPr>
      <w:bookmarkStart w:id="15" w:name="_Toc48557239"/>
      <w:r w:rsidRPr="00552ED8">
        <w:rPr>
          <w:rStyle w:val="Emphasis"/>
          <w:i w:val="0"/>
          <w:iCs w:val="0"/>
          <w:sz w:val="32"/>
          <w:szCs w:val="26"/>
        </w:rPr>
        <w:t>Supporting organisation signature (if applicable)</w:t>
      </w:r>
      <w:bookmarkEnd w:id="15"/>
    </w:p>
    <w:p w14:paraId="5F1F98FA" w14:textId="77777777" w:rsidR="00552ED8" w:rsidRPr="006B3504" w:rsidRDefault="00552ED8" w:rsidP="00552ED8">
      <w:pPr>
        <w:pStyle w:val="BodyText"/>
        <w:rPr>
          <w:rStyle w:val="Emphasis"/>
          <w:b/>
          <w:iCs w:val="0"/>
          <w:color w:val="auto"/>
        </w:rPr>
      </w:pPr>
    </w:p>
    <w:p w14:paraId="5A3C953F" w14:textId="77777777" w:rsidR="00552ED8" w:rsidRPr="00C86C9E" w:rsidRDefault="00552ED8" w:rsidP="00552ED8">
      <w:r w:rsidRPr="00C86C9E">
        <w:t>Signed:  __________________________________________________</w:t>
      </w:r>
      <w:r>
        <w:t>_____</w:t>
      </w:r>
    </w:p>
    <w:p w14:paraId="61367757" w14:textId="77777777" w:rsidR="00552ED8" w:rsidRPr="00C86C9E" w:rsidRDefault="00552ED8" w:rsidP="00552ED8"/>
    <w:p w14:paraId="018D1C33" w14:textId="77777777" w:rsidR="00552ED8" w:rsidRPr="00C86C9E" w:rsidRDefault="00552ED8" w:rsidP="00552ED8">
      <w:r w:rsidRPr="00C86C9E">
        <w:t>Organisation:  __________________________________________________</w:t>
      </w:r>
    </w:p>
    <w:p w14:paraId="1D7F90F8" w14:textId="77777777" w:rsidR="00552ED8" w:rsidRPr="00C86C9E" w:rsidRDefault="00552ED8" w:rsidP="00552ED8"/>
    <w:p w14:paraId="41E935AA" w14:textId="77777777" w:rsidR="00552ED8" w:rsidRPr="00C86C9E" w:rsidRDefault="00552ED8" w:rsidP="00552ED8">
      <w:pPr>
        <w:rPr>
          <w:rStyle w:val="Emphasis"/>
          <w:b/>
          <w:iCs w:val="0"/>
          <w:color w:val="auto"/>
          <w:sz w:val="24"/>
          <w:szCs w:val="16"/>
        </w:rPr>
      </w:pPr>
      <w:r w:rsidRPr="00C86C9E">
        <w:t>Date:  __________________________________________________</w:t>
      </w:r>
      <w:r>
        <w:t>______</w:t>
      </w:r>
    </w:p>
    <w:p w14:paraId="2ABC893F" w14:textId="77777777" w:rsidR="00552ED8" w:rsidRPr="006B3504" w:rsidRDefault="00552ED8" w:rsidP="00552ED8"/>
    <w:p w14:paraId="6DDD921A" w14:textId="77777777" w:rsidR="00552ED8" w:rsidRPr="006B3504" w:rsidRDefault="00552ED8" w:rsidP="00552ED8"/>
    <w:p w14:paraId="683ADEA3" w14:textId="77777777" w:rsidR="00552ED8" w:rsidRPr="006B3504" w:rsidRDefault="00552ED8" w:rsidP="00552ED8"/>
    <w:p w14:paraId="357C0256" w14:textId="77777777" w:rsidR="00552ED8" w:rsidRPr="00552ED8" w:rsidRDefault="00552ED8" w:rsidP="00552ED8">
      <w:pPr>
        <w:jc w:val="right"/>
        <w:rPr>
          <w:rStyle w:val="Strong"/>
        </w:rPr>
      </w:pPr>
      <w:r w:rsidRPr="00552ED8">
        <w:rPr>
          <w:rStyle w:val="Strong"/>
        </w:rPr>
        <w:t>ANNEX 2</w:t>
      </w:r>
    </w:p>
    <w:p w14:paraId="71725F07" w14:textId="77777777" w:rsidR="00552ED8" w:rsidRPr="006B3504" w:rsidRDefault="00552ED8" w:rsidP="00552ED8"/>
    <w:p w14:paraId="4BB47BD0" w14:textId="77777777" w:rsidR="00552ED8" w:rsidRPr="00C86C9E" w:rsidRDefault="00552ED8" w:rsidP="00552ED8">
      <w:r w:rsidRPr="00C86C9E">
        <w:t>Surrey Heath Borough Council Community Infrastructure Levy: Regulation 123 List The following list of infrastructure projects may be funded or part funded through the Community Infrastructure Levy (unless otherwise stated).</w:t>
      </w:r>
    </w:p>
    <w:p w14:paraId="65FEC688" w14:textId="77777777" w:rsidR="00552ED8" w:rsidRPr="00C86C9E" w:rsidRDefault="00552ED8" w:rsidP="00552ED8">
      <w:pPr>
        <w:pStyle w:val="ListParagraph"/>
      </w:pPr>
    </w:p>
    <w:p w14:paraId="7A1345CA" w14:textId="77777777" w:rsidR="00552ED8" w:rsidRPr="00C86C9E" w:rsidRDefault="00552ED8" w:rsidP="00552ED8">
      <w:pPr>
        <w:pStyle w:val="ListParagraph"/>
        <w:numPr>
          <w:ilvl w:val="0"/>
          <w:numId w:val="30"/>
        </w:numPr>
        <w:ind w:left="567" w:hanging="567"/>
        <w:contextualSpacing w:val="0"/>
      </w:pPr>
      <w:r w:rsidRPr="00C86C9E">
        <w:t>Shared Suitable Accessible Natural Greenspace (SANG) – Shared SANG includes SANG provided for development which cannot secure its own SANG solution.</w:t>
      </w:r>
      <w:r w:rsidRPr="00C86C9E">
        <w:rPr>
          <w:sz w:val="16"/>
          <w:szCs w:val="16"/>
        </w:rPr>
        <w:t>1</w:t>
      </w:r>
    </w:p>
    <w:p w14:paraId="50695649" w14:textId="77777777" w:rsidR="00552ED8" w:rsidRPr="00C86C9E" w:rsidRDefault="00552ED8" w:rsidP="00552ED8">
      <w:pPr>
        <w:pStyle w:val="ListParagraph"/>
        <w:numPr>
          <w:ilvl w:val="0"/>
          <w:numId w:val="30"/>
        </w:numPr>
        <w:ind w:left="567" w:hanging="567"/>
        <w:contextualSpacing w:val="0"/>
      </w:pPr>
      <w:r w:rsidRPr="00C86C9E">
        <w:t>Open Space (</w:t>
      </w:r>
      <w:proofErr w:type="gramStart"/>
      <w:r w:rsidRPr="00C86C9E">
        <w:t>with the exception of</w:t>
      </w:r>
      <w:proofErr w:type="gramEnd"/>
      <w:r w:rsidRPr="00C86C9E">
        <w:t xml:space="preserve"> Shared or On-Site SANG) which is not directly related to a development.</w:t>
      </w:r>
      <w:r w:rsidRPr="00C86C9E">
        <w:rPr>
          <w:sz w:val="16"/>
          <w:szCs w:val="16"/>
        </w:rPr>
        <w:t>2</w:t>
      </w:r>
    </w:p>
    <w:p w14:paraId="74200AC1" w14:textId="77777777" w:rsidR="00552ED8" w:rsidRPr="00C86C9E" w:rsidRDefault="00552ED8" w:rsidP="00552ED8">
      <w:pPr>
        <w:pStyle w:val="ListParagraph"/>
        <w:numPr>
          <w:ilvl w:val="0"/>
          <w:numId w:val="30"/>
        </w:numPr>
        <w:ind w:left="567" w:hanging="567"/>
        <w:contextualSpacing w:val="0"/>
      </w:pPr>
      <w:r w:rsidRPr="00C86C9E">
        <w:t>Sustainable Local Transport Projects and Pedestrian Safety. Improvements which are not directly related to a development.</w:t>
      </w:r>
      <w:r w:rsidRPr="00C86C9E">
        <w:rPr>
          <w:sz w:val="16"/>
          <w:szCs w:val="16"/>
        </w:rPr>
        <w:t>2</w:t>
      </w:r>
    </w:p>
    <w:p w14:paraId="0C497EF5" w14:textId="77777777" w:rsidR="00552ED8" w:rsidRPr="00C86C9E" w:rsidRDefault="00552ED8" w:rsidP="00552ED8">
      <w:pPr>
        <w:pStyle w:val="ListParagraph"/>
        <w:numPr>
          <w:ilvl w:val="0"/>
          <w:numId w:val="30"/>
        </w:numPr>
        <w:ind w:left="567" w:hanging="567"/>
        <w:contextualSpacing w:val="0"/>
      </w:pPr>
      <w:r w:rsidRPr="00C86C9E">
        <w:t>Play Areas &amp; Equipped Playing Space which are not directly related to a development.</w:t>
      </w:r>
      <w:r w:rsidRPr="00C86C9E">
        <w:rPr>
          <w:sz w:val="16"/>
          <w:szCs w:val="16"/>
        </w:rPr>
        <w:t>2</w:t>
      </w:r>
    </w:p>
    <w:p w14:paraId="7A9845C2" w14:textId="77777777" w:rsidR="00552ED8" w:rsidRPr="00C86C9E" w:rsidRDefault="00552ED8" w:rsidP="00552ED8">
      <w:pPr>
        <w:pStyle w:val="ListParagraph"/>
        <w:numPr>
          <w:ilvl w:val="0"/>
          <w:numId w:val="30"/>
        </w:numPr>
        <w:ind w:left="567" w:hanging="567"/>
        <w:contextualSpacing w:val="0"/>
      </w:pPr>
      <w:r w:rsidRPr="00C86C9E">
        <w:t>Indoor Sports &amp; Leisure Facilities which are not directly related to a development.</w:t>
      </w:r>
      <w:r w:rsidRPr="00C86C9E">
        <w:rPr>
          <w:sz w:val="16"/>
          <w:szCs w:val="16"/>
        </w:rPr>
        <w:t>2</w:t>
      </w:r>
    </w:p>
    <w:p w14:paraId="3EB90BA1" w14:textId="77777777" w:rsidR="00552ED8" w:rsidRPr="00C86C9E" w:rsidRDefault="00552ED8" w:rsidP="00552ED8">
      <w:pPr>
        <w:pStyle w:val="ListParagraph"/>
        <w:numPr>
          <w:ilvl w:val="0"/>
          <w:numId w:val="30"/>
        </w:numPr>
        <w:ind w:left="567" w:hanging="567"/>
        <w:contextualSpacing w:val="0"/>
      </w:pPr>
      <w:r w:rsidRPr="00C86C9E">
        <w:t>Community Facilities not directly related to a development.</w:t>
      </w:r>
      <w:r w:rsidRPr="00C86C9E">
        <w:rPr>
          <w:sz w:val="16"/>
          <w:szCs w:val="16"/>
        </w:rPr>
        <w:t>2</w:t>
      </w:r>
    </w:p>
    <w:p w14:paraId="5BFFE58B" w14:textId="77777777" w:rsidR="00552ED8" w:rsidRPr="00C86C9E" w:rsidRDefault="00552ED8" w:rsidP="00552ED8">
      <w:pPr>
        <w:pStyle w:val="ListParagraph"/>
        <w:numPr>
          <w:ilvl w:val="0"/>
          <w:numId w:val="30"/>
        </w:numPr>
        <w:ind w:left="567" w:hanging="567"/>
        <w:contextualSpacing w:val="0"/>
      </w:pPr>
      <w:r w:rsidRPr="00C86C9E">
        <w:lastRenderedPageBreak/>
        <w:t>Sustainable Strategic Transport Projects.</w:t>
      </w:r>
      <w:r w:rsidRPr="00C86C9E">
        <w:rPr>
          <w:sz w:val="16"/>
          <w:szCs w:val="16"/>
        </w:rPr>
        <w:t>2</w:t>
      </w:r>
    </w:p>
    <w:p w14:paraId="0315FF55" w14:textId="77777777" w:rsidR="00552ED8" w:rsidRPr="00C86C9E" w:rsidRDefault="00552ED8" w:rsidP="00552ED8">
      <w:pPr>
        <w:pStyle w:val="ListParagraph"/>
        <w:numPr>
          <w:ilvl w:val="0"/>
          <w:numId w:val="30"/>
        </w:numPr>
        <w:ind w:left="567" w:hanging="567"/>
        <w:contextualSpacing w:val="0"/>
      </w:pPr>
      <w:r w:rsidRPr="00C86C9E">
        <w:t>Climate change projects.</w:t>
      </w:r>
      <w:r w:rsidRPr="00C86C9E">
        <w:rPr>
          <w:sz w:val="16"/>
          <w:szCs w:val="16"/>
        </w:rPr>
        <w:t>2</w:t>
      </w:r>
    </w:p>
    <w:p w14:paraId="7DF120B0" w14:textId="77777777" w:rsidR="00552ED8" w:rsidRPr="00C86C9E" w:rsidRDefault="00552ED8" w:rsidP="00552ED8">
      <w:pPr>
        <w:pStyle w:val="ListParagraph"/>
        <w:numPr>
          <w:ilvl w:val="0"/>
          <w:numId w:val="30"/>
        </w:numPr>
        <w:ind w:left="567" w:hanging="567"/>
        <w:contextualSpacing w:val="0"/>
      </w:pPr>
      <w:r w:rsidRPr="00C86C9E">
        <w:rPr>
          <w:noProof/>
        </w:rPr>
        <mc:AlternateContent>
          <mc:Choice Requires="wps">
            <w:drawing>
              <wp:anchor distT="0" distB="0" distL="114300" distR="114300" simplePos="0" relativeHeight="251659264" behindDoc="0" locked="0" layoutInCell="1" allowOverlap="1" wp14:anchorId="7D300468" wp14:editId="362601BE">
                <wp:simplePos x="0" y="0"/>
                <wp:positionH relativeFrom="column">
                  <wp:posOffset>-633095</wp:posOffset>
                </wp:positionH>
                <wp:positionV relativeFrom="paragraph">
                  <wp:posOffset>247650</wp:posOffset>
                </wp:positionV>
                <wp:extent cx="6629400" cy="25400"/>
                <wp:effectExtent l="0" t="0" r="19050" b="31750"/>
                <wp:wrapNone/>
                <wp:docPr id="380812606" name="Straight Connector 380812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629400" cy="25400"/>
                        </a:xfrm>
                        <a:prstGeom prst="line">
                          <a:avLst/>
                        </a:prstGeom>
                        <a:ln w="19050">
                          <a:solidFill>
                            <a:srgbClr val="082D4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F5A79" id="Straight Connector 380812606"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85pt,19.5pt" to="47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" strokecolor="#082d4e" strokeweight="1.5pt">
                <v:stroke joinstyle="miter"/>
              </v:line>
            </w:pict>
          </mc:Fallback>
        </mc:AlternateContent>
      </w:r>
      <w:r w:rsidRPr="00C86C9E">
        <w:t>Digital Infrastructure Projects.</w:t>
      </w:r>
      <w:r w:rsidRPr="00C86C9E">
        <w:rPr>
          <w:sz w:val="16"/>
          <w:szCs w:val="16"/>
        </w:rPr>
        <w:t>2</w:t>
      </w:r>
    </w:p>
    <w:p w14:paraId="268004B7" w14:textId="77777777" w:rsidR="00552ED8" w:rsidRPr="006B3504" w:rsidRDefault="00552ED8" w:rsidP="00552ED8"/>
    <w:p w14:paraId="1841A5F1" w14:textId="77777777" w:rsidR="00552ED8" w:rsidRPr="0046078E" w:rsidRDefault="00552ED8" w:rsidP="00552ED8">
      <w:pPr>
        <w:rPr>
          <w:sz w:val="18"/>
          <w:szCs w:val="18"/>
        </w:rPr>
      </w:pPr>
      <w:r w:rsidRPr="0046078E">
        <w:rPr>
          <w:sz w:val="18"/>
          <w:szCs w:val="18"/>
        </w:rPr>
        <w:t xml:space="preserve">1 Development sites which cannot provide their own SANG solution will contribute to shared SANG solutions by way of a CIL payment. Development which is required to provide its own bespoke SANG solution will continue to be secured by S106 obligations in line with CIL Regulations 122 &amp; 123. Nothing in this footnote overrides the Borough Council’s obligations as the competent authority for the purposes of its duties under the Conservation of Habitats &amp; Species Regulations (2017) as amended. </w:t>
      </w:r>
    </w:p>
    <w:p w14:paraId="2987D0A4" w14:textId="77777777" w:rsidR="00552ED8" w:rsidRPr="0046078E" w:rsidRDefault="00552ED8" w:rsidP="00552ED8">
      <w:pPr>
        <w:rPr>
          <w:sz w:val="18"/>
          <w:szCs w:val="18"/>
        </w:rPr>
      </w:pPr>
    </w:p>
    <w:p w14:paraId="5A5BDEFF" w14:textId="77777777" w:rsidR="00552ED8" w:rsidRPr="0046078E" w:rsidRDefault="00552ED8" w:rsidP="00552ED8">
      <w:pPr>
        <w:rPr>
          <w:sz w:val="18"/>
          <w:szCs w:val="18"/>
        </w:rPr>
      </w:pPr>
      <w:r w:rsidRPr="0046078E">
        <w:rPr>
          <w:sz w:val="18"/>
          <w:szCs w:val="18"/>
        </w:rPr>
        <w:t>2 Provision, improvement, replacement, operation or maintenance to reduce the incremental impact of development on off-site infrastructure which is not provided or required as avoidance/mitigation on or near individual development sites. This Regulation 123 List excludes projects for infrastructure which are directly related to an individual site i.e. on or near site infrastructure to avoid/mitigate impact arising from that site. The Borough Council may apply CIL, continue to seek S106 obligations, or a mix of S106 and CIL, toward on or near site infrastructure in line with the Infrastructure Delivery SPD and in accordance with Regulations 122 and 123 of the Community infrastructure Levy Regulations 2010 (as amended).</w:t>
      </w:r>
    </w:p>
    <w:p w14:paraId="1186B80D" w14:textId="77777777" w:rsidR="00552ED8" w:rsidRPr="0046078E" w:rsidRDefault="00552ED8" w:rsidP="00552ED8">
      <w:pPr>
        <w:rPr>
          <w:sz w:val="18"/>
          <w:szCs w:val="18"/>
        </w:rPr>
      </w:pPr>
      <w:r w:rsidRPr="0046078E">
        <w:rPr>
          <w:sz w:val="18"/>
          <w:szCs w:val="18"/>
        </w:rPr>
        <w:t xml:space="preserve">NOTE: To enable delivery of new residential units that are not CIL liable but nonetheless include a net increase in residential units the Council will require such development to contribute toward the cost of the ongoing management and maintenance of SANG through a Unilateral Undertaking. This is to meet the requirements of the Conservation of Habitats and Species Regulations 2017, (or as subsequently amended). The Council will levy a contribution of £112.50 per square metre for the residential floorspace created. This is the management and maintenance cost of SANG. </w:t>
      </w:r>
    </w:p>
    <w:p w14:paraId="784F9546" w14:textId="77777777" w:rsidR="00552ED8" w:rsidRPr="0046078E" w:rsidRDefault="00552ED8" w:rsidP="00552ED8">
      <w:pPr>
        <w:rPr>
          <w:sz w:val="18"/>
          <w:szCs w:val="18"/>
        </w:rPr>
      </w:pPr>
      <w:r w:rsidRPr="0046078E">
        <w:rPr>
          <w:sz w:val="18"/>
          <w:szCs w:val="18"/>
        </w:rPr>
        <w:t xml:space="preserve"> </w:t>
      </w:r>
    </w:p>
    <w:p w14:paraId="201E945E" w14:textId="77777777" w:rsidR="00552ED8" w:rsidRPr="0046078E" w:rsidRDefault="00552ED8" w:rsidP="00552ED8">
      <w:pPr>
        <w:rPr>
          <w:sz w:val="18"/>
          <w:szCs w:val="18"/>
        </w:rPr>
      </w:pPr>
      <w:r w:rsidRPr="0046078E">
        <w:rPr>
          <w:sz w:val="18"/>
          <w:szCs w:val="18"/>
        </w:rPr>
        <w:t>The types of development affected include: Change of use to Residential use through the Prior Approval process under the General Permitted Development Order 2015 (or as subsequently amended); Self / custom build homes; Affordable Housing and Starter Homes as defined in the National Planning Policy Framework (</w:t>
      </w:r>
      <w:proofErr w:type="spellStart"/>
      <w:r w:rsidRPr="0046078E">
        <w:rPr>
          <w:sz w:val="18"/>
          <w:szCs w:val="18"/>
        </w:rPr>
        <w:t>NPPF</w:t>
      </w:r>
      <w:proofErr w:type="spellEnd"/>
      <w:r w:rsidRPr="0046078E">
        <w:rPr>
          <w:sz w:val="18"/>
          <w:szCs w:val="18"/>
        </w:rPr>
        <w:t xml:space="preserve">); Applications where less than 100sqm residential floor space is created; Conversions to residential use from other use classes (as set out in the Town and Country Planning Use Classes Order), through planning permission, where not CIL liable; Conversions to a C2 use where the development may be considered to give rise to likely significant effect to the SPA. </w:t>
      </w:r>
    </w:p>
    <w:p w14:paraId="502EB064" w14:textId="77777777" w:rsidR="00552ED8" w:rsidRPr="0046078E" w:rsidRDefault="00552ED8" w:rsidP="00552ED8">
      <w:pPr>
        <w:rPr>
          <w:sz w:val="18"/>
          <w:szCs w:val="18"/>
        </w:rPr>
      </w:pPr>
      <w:r w:rsidRPr="0046078E">
        <w:rPr>
          <w:sz w:val="18"/>
          <w:szCs w:val="18"/>
        </w:rPr>
        <w:t xml:space="preserve"> </w:t>
      </w:r>
    </w:p>
    <w:p w14:paraId="2A31C8CB" w14:textId="77777777" w:rsidR="00552ED8" w:rsidRPr="0046078E" w:rsidRDefault="00552ED8" w:rsidP="00552ED8">
      <w:pPr>
        <w:rPr>
          <w:sz w:val="18"/>
          <w:szCs w:val="18"/>
        </w:rPr>
      </w:pPr>
      <w:r w:rsidRPr="0046078E">
        <w:rPr>
          <w:sz w:val="18"/>
          <w:szCs w:val="18"/>
        </w:rPr>
        <w:t xml:space="preserve">For residential conversions within use class C3 (Residential) and C4 (Houses of Multiple Occupation), where no additional floorspace is created but the overall number of units increases, avoidance measures must also be provided through the allocation of SANG, with contributions charged as set out in paragraphs 6.7-6.10 of the Thames Basin Heaths Special Protection Area Avoidance Measures Supplementary Planning Document (2019). </w:t>
      </w:r>
    </w:p>
    <w:p w14:paraId="52F0CCC4" w14:textId="77777777" w:rsidR="00552ED8" w:rsidRPr="0046078E" w:rsidRDefault="00552ED8" w:rsidP="00552ED8">
      <w:pPr>
        <w:rPr>
          <w:sz w:val="18"/>
          <w:szCs w:val="18"/>
        </w:rPr>
      </w:pPr>
      <w:r w:rsidRPr="0046078E">
        <w:rPr>
          <w:sz w:val="18"/>
          <w:szCs w:val="18"/>
        </w:rPr>
        <w:t xml:space="preserve"> </w:t>
      </w:r>
    </w:p>
    <w:p w14:paraId="7AEC5DCE" w14:textId="77777777" w:rsidR="00552ED8" w:rsidRPr="0046078E" w:rsidRDefault="00552ED8" w:rsidP="00552ED8">
      <w:pPr>
        <w:rPr>
          <w:sz w:val="18"/>
          <w:szCs w:val="18"/>
        </w:rPr>
      </w:pPr>
      <w:r w:rsidRPr="0046078E">
        <w:rPr>
          <w:sz w:val="18"/>
          <w:szCs w:val="18"/>
        </w:rPr>
        <w:t xml:space="preserve">The development types above may not form an exhaustive list of residential developments providing net additional units that are not CIL liable. The Council will seek appropriate </w:t>
      </w:r>
      <w:proofErr w:type="spellStart"/>
      <w:r w:rsidRPr="0046078E">
        <w:rPr>
          <w:sz w:val="18"/>
          <w:szCs w:val="18"/>
        </w:rPr>
        <w:t>SANGs</w:t>
      </w:r>
      <w:proofErr w:type="spellEnd"/>
      <w:r w:rsidRPr="0046078E">
        <w:rPr>
          <w:sz w:val="18"/>
          <w:szCs w:val="18"/>
        </w:rPr>
        <w:t xml:space="preserve"> contributions for any other residential development types that are not CIL liable but are required to provide avoidance measures for their impact on the Thames Basin Heaths Special Protection Area.</w:t>
      </w:r>
    </w:p>
    <w:p w14:paraId="3DFC352C" w14:textId="042F91AF" w:rsidR="00042BF0" w:rsidRPr="00552ED8" w:rsidRDefault="00042BF0" w:rsidP="00552ED8"/>
    <w:sectPr w:rsidR="00042BF0" w:rsidRPr="00552ED8" w:rsidSect="002F2DED">
      <w:headerReference w:type="even" r:id="rId16"/>
      <w:headerReference w:type="default" r:id="rId17"/>
      <w:footerReference w:type="even" r:id="rId18"/>
      <w:footerReference w:type="default" r:id="rId19"/>
      <w:headerReference w:type="first" r:id="rId20"/>
      <w:footerReference w:type="first" r:id="rId21"/>
      <w:pgSz w:w="11906" w:h="16838" w:code="9"/>
      <w:pgMar w:top="1440" w:right="1247" w:bottom="2268" w:left="1247" w:header="113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990B" w14:textId="77777777" w:rsidR="00485E85" w:rsidRDefault="00485E85" w:rsidP="00406D13">
      <w:r>
        <w:separator/>
      </w:r>
    </w:p>
  </w:endnote>
  <w:endnote w:type="continuationSeparator" w:id="0">
    <w:p w14:paraId="51F69878" w14:textId="77777777" w:rsidR="00485E85" w:rsidRDefault="00485E85" w:rsidP="0040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Nova SemiBold">
    <w:altName w:val="Yu Gothic"/>
    <w:panose1 w:val="020B0702020204020203"/>
    <w:charset w:val="00"/>
    <w:family w:val="swiss"/>
    <w:notTrueType/>
    <w:pitch w:val="variable"/>
    <w:sig w:usb0="A00002AF" w:usb1="00006803" w:usb2="00000000" w:usb3="00000000" w:csb0="0000019F" w:csb1="00000000"/>
  </w:font>
  <w:font w:name="Gill Sans Nova Light">
    <w:panose1 w:val="020B0402020204020203"/>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BB1A" w14:textId="77777777" w:rsidR="00D139F5" w:rsidRPr="00225A33" w:rsidRDefault="00D139F5" w:rsidP="00D139F5">
    <w:pPr>
      <w:pStyle w:val="SHBCFooter"/>
    </w:pPr>
    <w:r w:rsidRPr="00225A33">
      <w:drawing>
        <wp:anchor distT="0" distB="0" distL="114300" distR="114300" simplePos="0" relativeHeight="251703296" behindDoc="0" locked="0" layoutInCell="1" allowOverlap="1" wp14:anchorId="345B1FEE" wp14:editId="26E4CECB">
          <wp:simplePos x="0" y="0"/>
          <wp:positionH relativeFrom="column">
            <wp:posOffset>-558165</wp:posOffset>
          </wp:positionH>
          <wp:positionV relativeFrom="paragraph">
            <wp:posOffset>-255905</wp:posOffset>
          </wp:positionV>
          <wp:extent cx="971415" cy="849630"/>
          <wp:effectExtent l="0" t="0" r="63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927" t="1462" r="-17927" b="1462"/>
                  <a:stretch/>
                </pic:blipFill>
                <pic:spPr bwMode="auto">
                  <a:xfrm>
                    <a:off x="0" y="0"/>
                    <a:ext cx="971415" cy="8496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A33">
      <w:t>SURREY HEATH BOROUGH COUNCIL</w:t>
    </w:r>
    <w:r>
      <w:tab/>
    </w:r>
  </w:p>
  <w:p w14:paraId="7858CC67" w14:textId="77777777" w:rsidR="00D139F5" w:rsidRPr="00225A33" w:rsidRDefault="00D139F5" w:rsidP="00D139F5">
    <w:pPr>
      <w:pStyle w:val="FooterWebAddress"/>
    </w:pPr>
    <w:r w:rsidRPr="00225A33">
      <w:t>www.surreyheath.gov.uk</w:t>
    </w:r>
    <w:r w:rsidRPr="00225A33">
      <w:tab/>
    </w:r>
  </w:p>
  <w:p w14:paraId="01A68448" w14:textId="77777777" w:rsidR="00436967" w:rsidRDefault="00436967" w:rsidP="0040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E64D" w14:textId="77777777" w:rsidR="00D139F5" w:rsidRDefault="00D139F5" w:rsidP="00D139F5">
    <w:pPr>
      <w:pStyle w:val="Footer"/>
    </w:pPr>
    <w:r w:rsidRPr="00225A33">
      <w:rPr>
        <w:noProof/>
      </w:rPr>
      <w:drawing>
        <wp:anchor distT="0" distB="0" distL="114300" distR="114300" simplePos="0" relativeHeight="251705344" behindDoc="0" locked="0" layoutInCell="1" allowOverlap="1" wp14:anchorId="32DE19B7" wp14:editId="0D8D3E67">
          <wp:simplePos x="0" y="0"/>
          <wp:positionH relativeFrom="column">
            <wp:posOffset>5528945</wp:posOffset>
          </wp:positionH>
          <wp:positionV relativeFrom="paragraph">
            <wp:posOffset>-49530</wp:posOffset>
          </wp:positionV>
          <wp:extent cx="970973" cy="849168"/>
          <wp:effectExtent l="0" t="0" r="635"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927" t="1462" r="-17927" b="1462"/>
                  <a:stretch/>
                </pic:blipFill>
                <pic:spPr bwMode="auto">
                  <a:xfrm>
                    <a:off x="0" y="0"/>
                    <a:ext cx="970973" cy="849168"/>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EEF44" w14:textId="77777777" w:rsidR="00D139F5" w:rsidRPr="00225A33" w:rsidRDefault="00D139F5" w:rsidP="00D139F5">
    <w:pPr>
      <w:pStyle w:val="SHBCFooterLEFT"/>
    </w:pPr>
    <w:r>
      <w:t xml:space="preserve">   </w:t>
    </w:r>
    <w:r w:rsidRPr="00225A33">
      <w:t>SURREY HEATH BOROUGH COUNCIL</w:t>
    </w:r>
    <w:r>
      <w:tab/>
    </w:r>
  </w:p>
  <w:p w14:paraId="224DCEA2" w14:textId="77777777" w:rsidR="00D139F5" w:rsidRDefault="00D139F5" w:rsidP="00D139F5">
    <w:pPr>
      <w:pStyle w:val="FooterWebAddressLEFT"/>
    </w:pPr>
    <w:r>
      <w:t xml:space="preserve">   </w:t>
    </w:r>
    <w:r w:rsidRPr="006F4099">
      <w:t>www.surreyheath.gov.uk</w:t>
    </w:r>
    <w:r>
      <w:tab/>
    </w:r>
  </w:p>
  <w:p w14:paraId="1DFCE8E8" w14:textId="77777777" w:rsidR="001C61FC" w:rsidRDefault="001C61FC" w:rsidP="00406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3C14" w14:textId="77777777" w:rsidR="002E0339" w:rsidRDefault="00C35A96" w:rsidP="007C67B2">
    <w:pPr>
      <w:pStyle w:val="BasicParagraph"/>
    </w:pPr>
    <w:r>
      <w:t xml:space="preserve"> </w:t>
    </w:r>
  </w:p>
  <w:tbl>
    <w:tblPr>
      <w:tblStyle w:val="GridTable1Light"/>
      <w:tblW w:w="10719" w:type="dxa"/>
      <w:tblInd w:w="-714" w:type="dxa"/>
      <w:tblBorders>
        <w:top w:val="single" w:sz="48" w:space="0" w:color="082D4E" w:themeColor="text2"/>
        <w:left w:val="single" w:sz="48" w:space="0" w:color="082D4E" w:themeColor="text2"/>
        <w:bottom w:val="single" w:sz="48" w:space="0" w:color="082D4E" w:themeColor="text2"/>
        <w:right w:val="single" w:sz="48" w:space="0" w:color="082D4E" w:themeColor="text2"/>
      </w:tblBorders>
      <w:shd w:val="clear" w:color="auto" w:fill="082D4E" w:themeFill="text2"/>
      <w:tblLook w:val="04A0" w:firstRow="1" w:lastRow="0" w:firstColumn="1" w:lastColumn="0" w:noHBand="0" w:noVBand="1"/>
    </w:tblPr>
    <w:tblGrid>
      <w:gridCol w:w="9301"/>
      <w:gridCol w:w="1418"/>
    </w:tblGrid>
    <w:tr w:rsidR="00242BD5" w14:paraId="2060F2ED" w14:textId="77777777" w:rsidTr="00F417D7">
      <w:trPr>
        <w:cnfStyle w:val="100000000000" w:firstRow="1" w:lastRow="0" w:firstColumn="0" w:lastColumn="0" w:oddVBand="0" w:evenVBand="0" w:oddHBand="0"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9301" w:type="dxa"/>
          <w:tcBorders>
            <w:right w:val="single" w:sz="4" w:space="0" w:color="082D4E" w:themeColor="text2"/>
          </w:tcBorders>
          <w:shd w:val="clear" w:color="auto" w:fill="082D4E" w:themeFill="text2"/>
        </w:tcPr>
        <w:p w14:paraId="5B4D7307" w14:textId="77777777" w:rsidR="00552ED8" w:rsidRDefault="00552ED8" w:rsidP="00242BD5">
          <w:pPr>
            <w:pStyle w:val="Footer"/>
            <w:ind w:left="458"/>
            <w:rPr>
              <w:bCs/>
            </w:rPr>
          </w:pPr>
        </w:p>
        <w:p w14:paraId="151991BE" w14:textId="77777777" w:rsidR="00B2486E" w:rsidRDefault="00B2486E" w:rsidP="00242BD5">
          <w:pPr>
            <w:pStyle w:val="Footer"/>
            <w:ind w:left="458"/>
            <w:rPr>
              <w:bCs/>
            </w:rPr>
          </w:pPr>
        </w:p>
        <w:p w14:paraId="1E0CBF27" w14:textId="761B6C60" w:rsidR="00242BD5" w:rsidRPr="00776ACA" w:rsidRDefault="00242BD5" w:rsidP="00242BD5">
          <w:pPr>
            <w:pStyle w:val="Footer"/>
            <w:ind w:left="458"/>
            <w:rPr>
              <w:b w:val="0"/>
              <w:bCs/>
            </w:rPr>
          </w:pPr>
          <w:r w:rsidRPr="00776ACA">
            <w:rPr>
              <w:b w:val="0"/>
            </w:rPr>
            <w:t>Surrey Heath Borough Council</w:t>
          </w:r>
        </w:p>
        <w:p w14:paraId="6A0DF6CF" w14:textId="77777777" w:rsidR="00242BD5" w:rsidRPr="00776ACA" w:rsidRDefault="00242BD5" w:rsidP="00242BD5">
          <w:pPr>
            <w:pStyle w:val="Footer"/>
            <w:ind w:left="458"/>
            <w:rPr>
              <w:b w:val="0"/>
              <w:bCs/>
            </w:rPr>
          </w:pPr>
          <w:r w:rsidRPr="00776ACA">
            <w:rPr>
              <w:b w:val="0"/>
            </w:rPr>
            <w:t>Knoll Road, Camberley GU15 3HD</w:t>
          </w:r>
        </w:p>
        <w:p w14:paraId="34C25385" w14:textId="726A087C" w:rsidR="00242BD5" w:rsidRDefault="00552ED8" w:rsidP="00242BD5">
          <w:pPr>
            <w:pStyle w:val="Footer"/>
            <w:ind w:left="458"/>
          </w:pPr>
          <w:r>
            <w:rPr>
              <w:b w:val="0"/>
            </w:rPr>
            <w:t>cil</w:t>
          </w:r>
          <w:r w:rsidR="00242BD5" w:rsidRPr="00776ACA">
            <w:rPr>
              <w:b w:val="0"/>
            </w:rPr>
            <w:t>@surreyheath.gov.uk</w:t>
          </w:r>
        </w:p>
      </w:tc>
      <w:tc>
        <w:tcPr>
          <w:tcW w:w="1418" w:type="dxa"/>
          <w:tcBorders>
            <w:left w:val="single" w:sz="4" w:space="0" w:color="082D4E" w:themeColor="text2"/>
          </w:tcBorders>
          <w:shd w:val="clear" w:color="auto" w:fill="082D4E" w:themeFill="text2"/>
        </w:tcPr>
        <w:p w14:paraId="1E0AD382" w14:textId="77777777" w:rsidR="00242BD5" w:rsidRDefault="00242BD5" w:rsidP="007C67B2">
          <w:pPr>
            <w:pStyle w:val="BasicParagraph"/>
            <w:cnfStyle w:val="100000000000" w:firstRow="1" w:lastRow="0" w:firstColumn="0" w:lastColumn="0" w:oddVBand="0" w:evenVBand="0" w:oddHBand="0" w:evenHBand="0" w:firstRowFirstColumn="0" w:firstRowLastColumn="0" w:lastRowFirstColumn="0" w:lastRowLastColumn="0"/>
          </w:pPr>
          <w:r>
            <w:rPr>
              <w:noProof/>
            </w:rPr>
            <w:drawing>
              <wp:anchor distT="0" distB="0" distL="114300" distR="114300" simplePos="0" relativeHeight="251701248" behindDoc="0" locked="0" layoutInCell="1" allowOverlap="1" wp14:anchorId="601B3FEC" wp14:editId="107027D7">
                <wp:simplePos x="0" y="0"/>
                <wp:positionH relativeFrom="column">
                  <wp:posOffset>59690</wp:posOffset>
                </wp:positionH>
                <wp:positionV relativeFrom="paragraph">
                  <wp:posOffset>537210</wp:posOffset>
                </wp:positionV>
                <wp:extent cx="725170" cy="861695"/>
                <wp:effectExtent l="0" t="0" r="0" b="0"/>
                <wp:wrapNone/>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l="154" r="154"/>
                        <a:stretch>
                          <a:fillRect/>
                        </a:stretch>
                      </pic:blipFill>
                      <pic:spPr bwMode="auto">
                        <a:xfrm>
                          <a:off x="0" y="0"/>
                          <a:ext cx="725170" cy="861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25439A0" w14:textId="77777777" w:rsidR="002E0339" w:rsidRPr="00776ACA" w:rsidRDefault="002E0339" w:rsidP="0040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7EDC" w14:textId="77777777" w:rsidR="00485E85" w:rsidRDefault="00485E85" w:rsidP="00406D13">
      <w:r>
        <w:separator/>
      </w:r>
    </w:p>
  </w:footnote>
  <w:footnote w:type="continuationSeparator" w:id="0">
    <w:p w14:paraId="7BE8B0A1" w14:textId="77777777" w:rsidR="00485E85" w:rsidRDefault="00485E85" w:rsidP="0040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IntenseEmphasis"/>
        <w:b/>
        <w:iCs w:val="0"/>
        <w:color w:val="082D4E" w:themeColor="text2"/>
      </w:rPr>
      <w:id w:val="-1318336367"/>
      <w:docPartObj>
        <w:docPartGallery w:val="Page Numbers (Top of Page)"/>
        <w:docPartUnique/>
      </w:docPartObj>
    </w:sdtPr>
    <w:sdtContent>
      <w:p w14:paraId="5C47CC8E" w14:textId="77777777" w:rsidR="002C447F" w:rsidRDefault="003D56CE" w:rsidP="003D56CE">
        <w:pPr>
          <w:pStyle w:val="EvenPageNumber"/>
          <w:ind w:left="-724" w:right="-724"/>
          <w:rPr>
            <w:rStyle w:val="IntenseEmphasis"/>
            <w:b/>
            <w:iCs w:val="0"/>
            <w:color w:val="082D4E" w:themeColor="text2"/>
          </w:rPr>
        </w:pPr>
        <w:r>
          <w:rPr>
            <w:noProof/>
          </w:rPr>
          <w:drawing>
            <wp:anchor distT="0" distB="0" distL="114300" distR="114300" simplePos="0" relativeHeight="251674624" behindDoc="1" locked="1" layoutInCell="1" allowOverlap="1" wp14:anchorId="0EE64C90" wp14:editId="3413EA28">
              <wp:simplePos x="0" y="0"/>
              <wp:positionH relativeFrom="column">
                <wp:posOffset>-805180</wp:posOffset>
              </wp:positionH>
              <wp:positionV relativeFrom="page">
                <wp:posOffset>368300</wp:posOffset>
              </wp:positionV>
              <wp:extent cx="7585075" cy="313055"/>
              <wp:effectExtent l="0" t="0" r="0" b="0"/>
              <wp:wrapTight wrapText="bothSides">
                <wp:wrapPolygon edited="0">
                  <wp:start x="0" y="0"/>
                  <wp:lineTo x="0" y="19716"/>
                  <wp:lineTo x="21537" y="19716"/>
                  <wp:lineTo x="21537" y="0"/>
                  <wp:lineTo x="0" y="0"/>
                </wp:wrapPolygon>
              </wp:wrapTight>
              <wp:docPr id="135" name="Pictur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075" cy="313055"/>
                      </a:xfrm>
                      <a:prstGeom prst="rect">
                        <a:avLst/>
                      </a:prstGeom>
                    </pic:spPr>
                  </pic:pic>
                </a:graphicData>
              </a:graphic>
              <wp14:sizeRelH relativeFrom="margin">
                <wp14:pctWidth>0</wp14:pctWidth>
              </wp14:sizeRelH>
              <wp14:sizeRelV relativeFrom="margin">
                <wp14:pctHeight>0</wp14:pctHeight>
              </wp14:sizeRelV>
            </wp:anchor>
          </w:drawing>
        </w:r>
        <w:r w:rsidR="00194222" w:rsidRPr="00D630DF">
          <w:rPr>
            <w:rStyle w:val="IntenseEmphasis"/>
            <w:b/>
            <w:iCs w:val="0"/>
            <w:color w:val="082D4E" w:themeColor="text2"/>
          </w:rPr>
          <w:t xml:space="preserve">Page </w:t>
        </w:r>
        <w:r w:rsidR="00194222" w:rsidRPr="00D630DF">
          <w:rPr>
            <w:rStyle w:val="IntenseEmphasis"/>
            <w:b/>
            <w:iCs w:val="0"/>
            <w:color w:val="082D4E" w:themeColor="text2"/>
          </w:rPr>
          <w:fldChar w:fldCharType="begin"/>
        </w:r>
        <w:r w:rsidR="00194222" w:rsidRPr="00D630DF">
          <w:rPr>
            <w:rStyle w:val="IntenseEmphasis"/>
            <w:b/>
            <w:iCs w:val="0"/>
            <w:color w:val="082D4E" w:themeColor="text2"/>
          </w:rPr>
          <w:instrText xml:space="preserve"> PAGE </w:instrText>
        </w:r>
        <w:r w:rsidR="00194222" w:rsidRPr="00D630DF">
          <w:rPr>
            <w:rStyle w:val="IntenseEmphasis"/>
            <w:b/>
            <w:iCs w:val="0"/>
            <w:color w:val="082D4E" w:themeColor="text2"/>
          </w:rPr>
          <w:fldChar w:fldCharType="separate"/>
        </w:r>
        <w:r w:rsidR="00194222" w:rsidRPr="00D630DF">
          <w:rPr>
            <w:rStyle w:val="IntenseEmphasis"/>
            <w:b/>
            <w:iCs w:val="0"/>
            <w:color w:val="082D4E" w:themeColor="text2"/>
          </w:rPr>
          <w:t>2</w:t>
        </w:r>
        <w:r w:rsidR="00194222" w:rsidRPr="00D630DF">
          <w:rPr>
            <w:rStyle w:val="IntenseEmphasis"/>
            <w:b/>
            <w:iCs w:val="0"/>
            <w:color w:val="082D4E" w:themeColor="text2"/>
          </w:rPr>
          <w:fldChar w:fldCharType="end"/>
        </w:r>
        <w:r w:rsidR="00194222" w:rsidRPr="00D630DF">
          <w:rPr>
            <w:rStyle w:val="IntenseEmphasis"/>
            <w:b/>
            <w:iCs w:val="0"/>
            <w:color w:val="082D4E" w:themeColor="text2"/>
          </w:rPr>
          <w:t xml:space="preserve"> of </w:t>
        </w:r>
        <w:r w:rsidR="00194222" w:rsidRPr="00D630DF">
          <w:rPr>
            <w:rStyle w:val="IntenseEmphasis"/>
            <w:b/>
            <w:iCs w:val="0"/>
            <w:color w:val="082D4E" w:themeColor="text2"/>
          </w:rPr>
          <w:fldChar w:fldCharType="begin"/>
        </w:r>
        <w:r w:rsidR="00194222" w:rsidRPr="00D630DF">
          <w:rPr>
            <w:rStyle w:val="IntenseEmphasis"/>
            <w:b/>
            <w:iCs w:val="0"/>
            <w:color w:val="082D4E" w:themeColor="text2"/>
          </w:rPr>
          <w:instrText xml:space="preserve"> NUMPAGES  </w:instrText>
        </w:r>
        <w:r w:rsidR="00194222" w:rsidRPr="00D630DF">
          <w:rPr>
            <w:rStyle w:val="IntenseEmphasis"/>
            <w:b/>
            <w:iCs w:val="0"/>
            <w:color w:val="082D4E" w:themeColor="text2"/>
          </w:rPr>
          <w:fldChar w:fldCharType="separate"/>
        </w:r>
        <w:r w:rsidR="00194222" w:rsidRPr="00D630DF">
          <w:rPr>
            <w:rStyle w:val="IntenseEmphasis"/>
            <w:b/>
            <w:iCs w:val="0"/>
            <w:color w:val="082D4E" w:themeColor="text2"/>
          </w:rPr>
          <w:t>2</w:t>
        </w:r>
        <w:r w:rsidR="00194222" w:rsidRPr="00D630DF">
          <w:rPr>
            <w:rStyle w:val="IntenseEmphasis"/>
            <w:b/>
            <w:iCs w:val="0"/>
            <w:color w:val="082D4E" w:themeColor="text2"/>
          </w:rPr>
          <w:fldChar w:fldCharType="end"/>
        </w:r>
      </w:p>
    </w:sdtContent>
  </w:sdt>
  <w:p w14:paraId="497F56E6" w14:textId="77777777" w:rsidR="00042BF0" w:rsidRPr="00D630DF" w:rsidRDefault="00042BF0" w:rsidP="003D56CE">
    <w:pPr>
      <w:pStyle w:val="EvenPageNumber"/>
      <w:ind w:left="-724" w:right="-7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IntenseEmphasis"/>
      </w:rPr>
      <w:id w:val="98381352"/>
      <w:docPartObj>
        <w:docPartGallery w:val="Page Numbers (Top of Page)"/>
        <w:docPartUnique/>
      </w:docPartObj>
    </w:sdtPr>
    <w:sdtEndPr>
      <w:rPr>
        <w:rStyle w:val="DefaultParagraphFont"/>
        <w:b/>
        <w:iCs w:val="0"/>
        <w:color w:val="082D4E" w:themeColor="text2"/>
      </w:rPr>
    </w:sdtEndPr>
    <w:sdtContent>
      <w:p w14:paraId="65ECE348" w14:textId="77777777" w:rsidR="002C447F" w:rsidRDefault="003D077E" w:rsidP="003D077E">
        <w:pPr>
          <w:pStyle w:val="OddPageNumber"/>
          <w:ind w:left="-724"/>
        </w:pPr>
        <w:r>
          <w:rPr>
            <w:noProof/>
          </w:rPr>
          <w:drawing>
            <wp:anchor distT="0" distB="0" distL="114300" distR="114300" simplePos="0" relativeHeight="251679744" behindDoc="1" locked="1" layoutInCell="1" allowOverlap="1" wp14:anchorId="7B0AE30F" wp14:editId="6BB5B12E">
              <wp:simplePos x="0" y="0"/>
              <wp:positionH relativeFrom="column">
                <wp:posOffset>-803910</wp:posOffset>
              </wp:positionH>
              <wp:positionV relativeFrom="page">
                <wp:posOffset>368935</wp:posOffset>
              </wp:positionV>
              <wp:extent cx="7585075" cy="313055"/>
              <wp:effectExtent l="0" t="0" r="0" b="0"/>
              <wp:wrapTight wrapText="bothSides">
                <wp:wrapPolygon edited="0">
                  <wp:start x="0" y="0"/>
                  <wp:lineTo x="0" y="19716"/>
                  <wp:lineTo x="21537" y="19716"/>
                  <wp:lineTo x="21537" y="0"/>
                  <wp:lineTo x="0" y="0"/>
                </wp:wrapPolygon>
              </wp:wrapTight>
              <wp:docPr id="136" name="Pictur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075" cy="313055"/>
                      </a:xfrm>
                      <a:prstGeom prst="rect">
                        <a:avLst/>
                      </a:prstGeom>
                    </pic:spPr>
                  </pic:pic>
                </a:graphicData>
              </a:graphic>
              <wp14:sizeRelH relativeFrom="margin">
                <wp14:pctWidth>0</wp14:pctWidth>
              </wp14:sizeRelH>
              <wp14:sizeRelV relativeFrom="margin">
                <wp14:pctHeight>0</wp14:pctHeight>
              </wp14:sizeRelV>
            </wp:anchor>
          </w:drawing>
        </w:r>
        <w:r w:rsidR="00194222" w:rsidRPr="00D630DF">
          <w:t xml:space="preserve">Page </w:t>
        </w:r>
        <w:r w:rsidR="00194222" w:rsidRPr="00D630DF">
          <w:fldChar w:fldCharType="begin"/>
        </w:r>
        <w:r w:rsidR="00194222" w:rsidRPr="00D630DF">
          <w:instrText xml:space="preserve"> PAGE </w:instrText>
        </w:r>
        <w:r w:rsidR="00194222" w:rsidRPr="00D630DF">
          <w:fldChar w:fldCharType="separate"/>
        </w:r>
        <w:r w:rsidR="00194222" w:rsidRPr="00D630DF">
          <w:t>2</w:t>
        </w:r>
        <w:r w:rsidR="00194222" w:rsidRPr="00D630DF">
          <w:fldChar w:fldCharType="end"/>
        </w:r>
        <w:r w:rsidR="00194222" w:rsidRPr="00D630DF">
          <w:t xml:space="preserve"> of </w:t>
        </w:r>
        <w:fldSimple w:instr=" NUMPAGES  ">
          <w:r w:rsidR="00194222" w:rsidRPr="00D630DF">
            <w:t>2</w:t>
          </w:r>
        </w:fldSimple>
      </w:p>
    </w:sdtContent>
  </w:sdt>
  <w:p w14:paraId="4BD81BAB" w14:textId="77777777" w:rsidR="00042BF0" w:rsidRPr="00D630DF" w:rsidRDefault="00042BF0" w:rsidP="003D077E">
    <w:pPr>
      <w:pStyle w:val="OddPageNumber"/>
      <w:ind w:left="-7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CEF6" w14:textId="77777777" w:rsidR="00541618" w:rsidRPr="00954F4E" w:rsidRDefault="00412858" w:rsidP="007C67B2">
    <w:pPr>
      <w:pStyle w:val="BasicParagraph"/>
    </w:pPr>
    <w:r w:rsidRPr="00954F4E">
      <w:rPr>
        <w:noProof/>
      </w:rPr>
      <w:drawing>
        <wp:anchor distT="0" distB="0" distL="114300" distR="114300" simplePos="0" relativeHeight="251670528" behindDoc="1" locked="0" layoutInCell="1" allowOverlap="1" wp14:anchorId="7E9F9C61" wp14:editId="4C3F2076">
          <wp:simplePos x="0" y="0"/>
          <wp:positionH relativeFrom="margin">
            <wp:posOffset>-810260</wp:posOffset>
          </wp:positionH>
          <wp:positionV relativeFrom="page">
            <wp:posOffset>123190</wp:posOffset>
          </wp:positionV>
          <wp:extent cx="7583354" cy="1265931"/>
          <wp:effectExtent l="0" t="0" r="0" b="0"/>
          <wp:wrapNone/>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3354" cy="1265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322" w:rsidRPr="00954F4E">
      <w:rPr>
        <w:noProof/>
      </w:rPr>
      <mc:AlternateContent>
        <mc:Choice Requires="wps">
          <w:drawing>
            <wp:anchor distT="45720" distB="45720" distL="114300" distR="114300" simplePos="0" relativeHeight="251671552" behindDoc="0" locked="1" layoutInCell="1" allowOverlap="0" wp14:anchorId="2CCD2603" wp14:editId="5537FE15">
              <wp:simplePos x="0" y="0"/>
              <wp:positionH relativeFrom="page">
                <wp:posOffset>1440180</wp:posOffset>
              </wp:positionH>
              <wp:positionV relativeFrom="page">
                <wp:posOffset>483235</wp:posOffset>
              </wp:positionV>
              <wp:extent cx="4993005" cy="445770"/>
              <wp:effectExtent l="0" t="0" r="0" b="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445770"/>
                      </a:xfrm>
                      <a:prstGeom prst="rect">
                        <a:avLst/>
                      </a:prstGeom>
                      <a:noFill/>
                      <a:ln w="9525">
                        <a:noFill/>
                        <a:miter lim="800000"/>
                        <a:headEnd/>
                        <a:tailEnd/>
                      </a:ln>
                    </wps:spPr>
                    <wps:txbx>
                      <w:txbxContent>
                        <w:p w14:paraId="39B5142F" w14:textId="77777777" w:rsidR="00C72F13" w:rsidRPr="00077322" w:rsidRDefault="00C72F13" w:rsidP="00077322">
                          <w:pPr>
                            <w:pStyle w:val="Header"/>
                          </w:pPr>
                          <w:r w:rsidRPr="00077322">
                            <w:t>SURREY HEATH BOROUGH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D2603" id="_x0000_t202" coordsize="21600,21600" o:spt="202" path="m,l,21600r21600,l21600,xe">
              <v:stroke joinstyle="miter"/>
              <v:path gradientshapeok="t" o:connecttype="rect"/>
            </v:shapetype>
            <v:shape id="Text Box 2" o:spid="_x0000_s1026" type="#_x0000_t202" alt="&quot;&quot;" style="position:absolute;margin-left:113.4pt;margin-top:38.05pt;width:393.15pt;height:35.1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" o:allowoverlap="f" filled="f" stroked="f">
              <v:textbox>
                <w:txbxContent>
                  <w:p w14:paraId="39B5142F" w14:textId="77777777" w:rsidR="00C72F13" w:rsidRPr="00077322" w:rsidRDefault="00C72F13" w:rsidP="00077322">
                    <w:pPr>
                      <w:pStyle w:val="Header"/>
                    </w:pPr>
                    <w:r w:rsidRPr="00077322">
                      <w:t>SURREY HEATH BOROUGH COUNCIL</w:t>
                    </w:r>
                  </w:p>
                </w:txbxContent>
              </v:textbox>
              <w10:wrap type="square" anchorx="page" anchory="page"/>
              <w10:anchorlock/>
            </v:shape>
          </w:pict>
        </mc:Fallback>
      </mc:AlternateContent>
    </w:r>
    <w:r w:rsidR="009A5087">
      <w:t xml:space="preserve"> </w:t>
    </w:r>
  </w:p>
  <w:p w14:paraId="4DE1AFBF" w14:textId="77777777" w:rsidR="00042BF0" w:rsidRPr="00077322" w:rsidRDefault="00042BF0" w:rsidP="0007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BA2"/>
    <w:multiLevelType w:val="multilevel"/>
    <w:tmpl w:val="0809001F"/>
    <w:styleLink w:val="Style2"/>
    <w:lvl w:ilvl="0">
      <w:start w:val="1"/>
      <w:numFmt w:val="decimal"/>
      <w:lvlText w:val="%1."/>
      <w:lvlJc w:val="left"/>
      <w:pPr>
        <w:ind w:left="0" w:hanging="360"/>
      </w:pPr>
      <w:rPr>
        <w:rFonts w:ascii="Gill Sans MT" w:hAnsi="Gill Sans MT"/>
        <w:b/>
      </w:rPr>
    </w:lvl>
    <w:lvl w:ilvl="1">
      <w:start w:val="1"/>
      <w:numFmt w:val="decimal"/>
      <w:lvlText w:val="%1.%2."/>
      <w:lvlJc w:val="left"/>
      <w:pPr>
        <w:ind w:left="432" w:hanging="432"/>
      </w:pPr>
      <w:rPr>
        <w:rFonts w:ascii="Gill Sans MT" w:hAnsi="Gill Sans MT"/>
        <w:b/>
        <w:sz w:val="24"/>
      </w:rPr>
    </w:lvl>
    <w:lvl w:ilvl="2">
      <w:start w:val="1"/>
      <w:numFmt w:val="decimal"/>
      <w:lvlText w:val="%1.%2.%3."/>
      <w:lvlJc w:val="left"/>
      <w:pPr>
        <w:ind w:left="864" w:hanging="504"/>
      </w:pPr>
      <w:rPr>
        <w:rFonts w:ascii="Gill Sans MT" w:hAnsi="Gill Sans MT"/>
        <w:b/>
        <w:sz w:val="24"/>
      </w:rPr>
    </w:lvl>
    <w:lvl w:ilvl="3">
      <w:start w:val="1"/>
      <w:numFmt w:val="decimal"/>
      <w:lvlText w:val="%1.%2.%3.%4."/>
      <w:lvlJc w:val="left"/>
      <w:pPr>
        <w:ind w:left="1368" w:hanging="648"/>
      </w:pPr>
      <w:rPr>
        <w:rFonts w:ascii="Gill Sans MT" w:hAnsi="Gill Sans MT"/>
        <w:b/>
        <w:sz w:val="24"/>
      </w:rPr>
    </w:lvl>
    <w:lvl w:ilvl="4">
      <w:start w:val="1"/>
      <w:numFmt w:val="decimal"/>
      <w:lvlText w:val="%1.%2.%3.%4.%5."/>
      <w:lvlJc w:val="left"/>
      <w:pPr>
        <w:ind w:left="1872" w:hanging="792"/>
      </w:pPr>
      <w:rPr>
        <w:rFonts w:ascii="Gill Sans MT" w:hAnsi="Gill Sans MT"/>
        <w:b/>
        <w:sz w:val="24"/>
      </w:rPr>
    </w:lvl>
    <w:lvl w:ilvl="5">
      <w:start w:val="1"/>
      <w:numFmt w:val="decimal"/>
      <w:lvlText w:val="%1.%2.%3.%4.%5.%6."/>
      <w:lvlJc w:val="left"/>
      <w:pPr>
        <w:ind w:left="2376" w:hanging="936"/>
      </w:pPr>
      <w:rPr>
        <w:rFonts w:ascii="Gill Sans MT" w:hAnsi="Gill Sans MT"/>
        <w:b/>
        <w:sz w:val="24"/>
      </w:r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B015B26"/>
    <w:multiLevelType w:val="hybridMultilevel"/>
    <w:tmpl w:val="2506C25A"/>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16F7"/>
    <w:multiLevelType w:val="hybridMultilevel"/>
    <w:tmpl w:val="621E9C68"/>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318F6"/>
    <w:multiLevelType w:val="hybridMultilevel"/>
    <w:tmpl w:val="85441C7A"/>
    <w:lvl w:ilvl="0" w:tplc="F6888814">
      <w:start w:val="1"/>
      <w:numFmt w:val="bullet"/>
      <w:lvlText w:val=""/>
      <w:lvlJc w:val="left"/>
      <w:pPr>
        <w:ind w:left="1440" w:hanging="360"/>
      </w:pPr>
      <w:rPr>
        <w:rFonts w:ascii="Wingdings" w:hAnsi="Wingdings" w:hint="default"/>
        <w:color w:val="E50075" w:themeColor="accent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9F19AC"/>
    <w:multiLevelType w:val="hybridMultilevel"/>
    <w:tmpl w:val="0B74E1F8"/>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23460"/>
    <w:multiLevelType w:val="hybridMultilevel"/>
    <w:tmpl w:val="0E764138"/>
    <w:lvl w:ilvl="0" w:tplc="08090011">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1BD02546"/>
    <w:multiLevelType w:val="hybridMultilevel"/>
    <w:tmpl w:val="1E840526"/>
    <w:lvl w:ilvl="0" w:tplc="D6F02E1E">
      <w:start w:val="1"/>
      <w:numFmt w:val="decimal"/>
      <w:lvlText w:val="%1."/>
      <w:lvlJc w:val="left"/>
      <w:pPr>
        <w:ind w:left="720" w:hanging="360"/>
      </w:pPr>
      <w:rPr>
        <w:rFonts w:ascii="Gill Sans MT" w:hAnsi="Gill Sans MT"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442C6"/>
    <w:multiLevelType w:val="multilevel"/>
    <w:tmpl w:val="8DD817A8"/>
    <w:numStyleLink w:val="PinkBullets"/>
  </w:abstractNum>
  <w:abstractNum w:abstractNumId="8" w15:restartNumberingAfterBreak="0">
    <w:nsid w:val="223B7068"/>
    <w:multiLevelType w:val="multilevel"/>
    <w:tmpl w:val="8DD817A8"/>
    <w:styleLink w:val="PinkBullets"/>
    <w:lvl w:ilvl="0">
      <w:start w:val="1"/>
      <w:numFmt w:val="bullet"/>
      <w:lvlText w:val=""/>
      <w:lvlJc w:val="left"/>
      <w:pPr>
        <w:ind w:left="720" w:hanging="360"/>
      </w:pPr>
      <w:rPr>
        <w:rFonts w:ascii="Wingdings" w:hAnsi="Wingdings" w:hint="default"/>
        <w:color w:val="E50075" w:themeColor="accent3"/>
        <w:sz w:val="32"/>
      </w:rPr>
    </w:lvl>
    <w:lvl w:ilvl="1">
      <w:start w:val="1"/>
      <w:numFmt w:val="bullet"/>
      <w:lvlText w:val=""/>
      <w:lvlJc w:val="left"/>
      <w:pPr>
        <w:ind w:left="1212" w:hanging="360"/>
      </w:pPr>
      <w:rPr>
        <w:rFonts w:ascii="Wingdings" w:hAnsi="Wingdings" w:cs="Courier New" w:hint="default"/>
        <w:color w:val="E50075" w:themeColor="accent3"/>
        <w:sz w:val="36"/>
      </w:rPr>
    </w:lvl>
    <w:lvl w:ilvl="2">
      <w:start w:val="1"/>
      <w:numFmt w:val="bullet"/>
      <w:lvlText w:val=""/>
      <w:lvlJc w:val="left"/>
      <w:pPr>
        <w:ind w:left="1637" w:hanging="360"/>
      </w:pPr>
      <w:rPr>
        <w:rFonts w:ascii="Wingdings" w:hAnsi="Wingdings" w:hint="default"/>
        <w:color w:val="E50075" w:themeColor="accent3"/>
        <w:sz w:val="40"/>
      </w:rPr>
    </w:lvl>
    <w:lvl w:ilvl="3">
      <w:start w:val="1"/>
      <w:numFmt w:val="bullet"/>
      <w:lvlText w:val=""/>
      <w:lvlJc w:val="left"/>
      <w:pPr>
        <w:ind w:left="2062" w:hanging="360"/>
      </w:pPr>
      <w:rPr>
        <w:rFonts w:ascii="Wingdings" w:hAnsi="Wingdings" w:hint="default"/>
        <w:color w:val="E50075" w:themeColor="accent3"/>
        <w:sz w:val="4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45809"/>
    <w:multiLevelType w:val="hybridMultilevel"/>
    <w:tmpl w:val="0EBA3A74"/>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404C"/>
    <w:multiLevelType w:val="hybridMultilevel"/>
    <w:tmpl w:val="EBEC54B6"/>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E0B27"/>
    <w:multiLevelType w:val="singleLevel"/>
    <w:tmpl w:val="F6888814"/>
    <w:lvl w:ilvl="0">
      <w:start w:val="1"/>
      <w:numFmt w:val="bullet"/>
      <w:lvlText w:val=""/>
      <w:lvlJc w:val="left"/>
      <w:pPr>
        <w:ind w:left="720" w:hanging="360"/>
      </w:pPr>
      <w:rPr>
        <w:rFonts w:ascii="Wingdings" w:hAnsi="Wingdings" w:hint="default"/>
        <w:color w:val="E50075" w:themeColor="accent3"/>
      </w:rPr>
    </w:lvl>
  </w:abstractNum>
  <w:abstractNum w:abstractNumId="12" w15:restartNumberingAfterBreak="0">
    <w:nsid w:val="39A22D16"/>
    <w:multiLevelType w:val="hybridMultilevel"/>
    <w:tmpl w:val="55144A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CD5751"/>
    <w:multiLevelType w:val="hybridMultilevel"/>
    <w:tmpl w:val="FABCBC90"/>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7754D"/>
    <w:multiLevelType w:val="multilevel"/>
    <w:tmpl w:val="C53AC642"/>
    <w:lvl w:ilvl="0">
      <w:start w:val="1"/>
      <w:numFmt w:val="decimal"/>
      <w:lvlText w:val="%1."/>
      <w:lvlJc w:val="left"/>
      <w:pPr>
        <w:ind w:left="0" w:hanging="360"/>
      </w:pPr>
      <w:rPr>
        <w:rFonts w:ascii="Gill Sans MT" w:hAnsi="Gill Sans MT" w:hint="default"/>
        <w:b/>
        <w:i w:val="0"/>
        <w:caps w:val="0"/>
        <w:strike w:val="0"/>
        <w:dstrike w:val="0"/>
        <w:vanish w:val="0"/>
        <w:sz w:val="28"/>
        <w:vertAlign w:val="baseline"/>
      </w:rPr>
    </w:lvl>
    <w:lvl w:ilvl="1">
      <w:start w:val="1"/>
      <w:numFmt w:val="decimal"/>
      <w:lvlText w:val="%1.%2."/>
      <w:lvlJc w:val="left"/>
      <w:pPr>
        <w:ind w:left="432" w:hanging="432"/>
      </w:pPr>
      <w:rPr>
        <w:rFonts w:ascii="Gill Sans MT" w:hAnsi="Gill Sans MT"/>
        <w:b/>
        <w:sz w:val="24"/>
      </w:rPr>
    </w:lvl>
    <w:lvl w:ilvl="2">
      <w:start w:val="1"/>
      <w:numFmt w:val="decimal"/>
      <w:lvlText w:val="%1.%2.%3."/>
      <w:lvlJc w:val="left"/>
      <w:pPr>
        <w:ind w:left="864" w:hanging="504"/>
      </w:pPr>
      <w:rPr>
        <w:rFonts w:ascii="Gill Sans MT" w:hAnsi="Gill Sans MT"/>
        <w:b/>
        <w:sz w:val="24"/>
      </w:rPr>
    </w:lvl>
    <w:lvl w:ilvl="3">
      <w:start w:val="1"/>
      <w:numFmt w:val="decimal"/>
      <w:lvlText w:val="%1.%2.%3.%4."/>
      <w:lvlJc w:val="left"/>
      <w:pPr>
        <w:ind w:left="1368" w:hanging="648"/>
      </w:pPr>
      <w:rPr>
        <w:rFonts w:ascii="Gill Sans MT" w:hAnsi="Gill Sans MT"/>
        <w:b/>
        <w:sz w:val="24"/>
      </w:rPr>
    </w:lvl>
    <w:lvl w:ilvl="4">
      <w:start w:val="1"/>
      <w:numFmt w:val="decimal"/>
      <w:lvlText w:val="%1.%2.%3.%4.%5."/>
      <w:lvlJc w:val="left"/>
      <w:pPr>
        <w:ind w:left="1872" w:hanging="792"/>
      </w:pPr>
      <w:rPr>
        <w:rFonts w:ascii="Gill Sans MT" w:hAnsi="Gill Sans MT"/>
        <w:b/>
        <w:sz w:val="24"/>
      </w:rPr>
    </w:lvl>
    <w:lvl w:ilvl="5">
      <w:start w:val="1"/>
      <w:numFmt w:val="decimal"/>
      <w:lvlText w:val="%1.%2.%3.%4.%5.%6."/>
      <w:lvlJc w:val="left"/>
      <w:pPr>
        <w:ind w:left="2376" w:hanging="936"/>
      </w:pPr>
      <w:rPr>
        <w:rFonts w:ascii="Gill Sans MT" w:hAnsi="Gill Sans MT"/>
        <w:b/>
        <w:sz w:val="24"/>
      </w:r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5" w15:restartNumberingAfterBreak="0">
    <w:nsid w:val="402D3D64"/>
    <w:multiLevelType w:val="hybridMultilevel"/>
    <w:tmpl w:val="06BA6E3A"/>
    <w:lvl w:ilvl="0" w:tplc="3C04CA2C">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255AB"/>
    <w:multiLevelType w:val="hybridMultilevel"/>
    <w:tmpl w:val="23828580"/>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20DA6"/>
    <w:multiLevelType w:val="hybridMultilevel"/>
    <w:tmpl w:val="03E6DEDA"/>
    <w:lvl w:ilvl="0" w:tplc="F6888814">
      <w:start w:val="1"/>
      <w:numFmt w:val="bullet"/>
      <w:lvlText w:val=""/>
      <w:lvlJc w:val="left"/>
      <w:pPr>
        <w:ind w:left="2160" w:hanging="360"/>
      </w:pPr>
      <w:rPr>
        <w:rFonts w:ascii="Wingdings" w:hAnsi="Wingdings" w:hint="default"/>
        <w:color w:val="E50075" w:themeColor="accent3"/>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D492EAD"/>
    <w:multiLevelType w:val="hybridMultilevel"/>
    <w:tmpl w:val="CBF88CF4"/>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F0389"/>
    <w:multiLevelType w:val="hybridMultilevel"/>
    <w:tmpl w:val="8DD817A8"/>
    <w:lvl w:ilvl="0" w:tplc="F9EA3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306E3"/>
    <w:multiLevelType w:val="hybridMultilevel"/>
    <w:tmpl w:val="D0A4D5E8"/>
    <w:lvl w:ilvl="0" w:tplc="F6888814">
      <w:start w:val="1"/>
      <w:numFmt w:val="bullet"/>
      <w:lvlText w:val=""/>
      <w:lvlJc w:val="left"/>
      <w:pPr>
        <w:ind w:left="720" w:hanging="360"/>
      </w:pPr>
      <w:rPr>
        <w:rFonts w:ascii="Wingdings" w:hAnsi="Wingdings" w:hint="default"/>
        <w:color w:val="E5007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D3FB0"/>
    <w:multiLevelType w:val="hybridMultilevel"/>
    <w:tmpl w:val="3FE8F81E"/>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D6EBA"/>
    <w:multiLevelType w:val="hybridMultilevel"/>
    <w:tmpl w:val="2F344DFC"/>
    <w:lvl w:ilvl="0" w:tplc="F6888814">
      <w:start w:val="1"/>
      <w:numFmt w:val="bullet"/>
      <w:lvlText w:val=""/>
      <w:lvlJc w:val="left"/>
      <w:pPr>
        <w:ind w:left="1440" w:hanging="360"/>
      </w:pPr>
      <w:rPr>
        <w:rFonts w:ascii="Wingdings" w:hAnsi="Wingdings" w:hint="default"/>
        <w:color w:val="E5007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7E5A48"/>
    <w:multiLevelType w:val="hybridMultilevel"/>
    <w:tmpl w:val="6D92192E"/>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F76E8"/>
    <w:multiLevelType w:val="hybridMultilevel"/>
    <w:tmpl w:val="F2FEA684"/>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C5608"/>
    <w:multiLevelType w:val="hybridMultilevel"/>
    <w:tmpl w:val="2CDAFC34"/>
    <w:lvl w:ilvl="0" w:tplc="F6888814">
      <w:start w:val="1"/>
      <w:numFmt w:val="bullet"/>
      <w:lvlText w:val=""/>
      <w:lvlJc w:val="left"/>
      <w:pPr>
        <w:ind w:left="720" w:hanging="360"/>
      </w:pPr>
      <w:rPr>
        <w:rFonts w:ascii="Wingdings" w:hAnsi="Wingdings" w:hint="default"/>
        <w:color w:val="E5007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B662F"/>
    <w:multiLevelType w:val="hybridMultilevel"/>
    <w:tmpl w:val="BE22A7E0"/>
    <w:lvl w:ilvl="0" w:tplc="EEE089DA">
      <w:start w:val="1"/>
      <w:numFmt w:val="bullet"/>
      <w:lvlText w:val=""/>
      <w:lvlJc w:val="left"/>
      <w:pPr>
        <w:ind w:left="1440" w:hanging="360"/>
      </w:pPr>
      <w:rPr>
        <w:rFonts w:ascii="Wingdings" w:hAnsi="Wingdings" w:hint="default"/>
        <w:color w:val="E50075" w:themeColor="accent3"/>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B96765D"/>
    <w:multiLevelType w:val="multilevel"/>
    <w:tmpl w:val="8DD817A8"/>
    <w:numStyleLink w:val="PinkBullets"/>
  </w:abstractNum>
  <w:num w:numId="1" w16cid:durableId="1540824157">
    <w:abstractNumId w:val="0"/>
  </w:num>
  <w:num w:numId="2" w16cid:durableId="1120413221">
    <w:abstractNumId w:val="16"/>
  </w:num>
  <w:num w:numId="3" w16cid:durableId="1601252749">
    <w:abstractNumId w:val="15"/>
  </w:num>
  <w:num w:numId="4" w16cid:durableId="1855024874">
    <w:abstractNumId w:val="21"/>
  </w:num>
  <w:num w:numId="5" w16cid:durableId="488789895">
    <w:abstractNumId w:val="25"/>
  </w:num>
  <w:num w:numId="6" w16cid:durableId="641348092">
    <w:abstractNumId w:val="1"/>
  </w:num>
  <w:num w:numId="7" w16cid:durableId="852721182">
    <w:abstractNumId w:val="9"/>
  </w:num>
  <w:num w:numId="8" w16cid:durableId="210074108">
    <w:abstractNumId w:val="24"/>
  </w:num>
  <w:num w:numId="9" w16cid:durableId="1160928482">
    <w:abstractNumId w:val="20"/>
  </w:num>
  <w:num w:numId="10" w16cid:durableId="1547377604">
    <w:abstractNumId w:val="18"/>
  </w:num>
  <w:num w:numId="11" w16cid:durableId="1010913952">
    <w:abstractNumId w:val="2"/>
  </w:num>
  <w:num w:numId="12" w16cid:durableId="1111781198">
    <w:abstractNumId w:val="13"/>
  </w:num>
  <w:num w:numId="13" w16cid:durableId="102653859">
    <w:abstractNumId w:val="4"/>
  </w:num>
  <w:num w:numId="14" w16cid:durableId="1621646138">
    <w:abstractNumId w:val="11"/>
  </w:num>
  <w:num w:numId="15" w16cid:durableId="1014379313">
    <w:abstractNumId w:val="22"/>
  </w:num>
  <w:num w:numId="16" w16cid:durableId="1900826696">
    <w:abstractNumId w:val="17"/>
  </w:num>
  <w:num w:numId="17" w16cid:durableId="1524637605">
    <w:abstractNumId w:val="3"/>
  </w:num>
  <w:num w:numId="18" w16cid:durableId="819424949">
    <w:abstractNumId w:val="10"/>
  </w:num>
  <w:num w:numId="19" w16cid:durableId="222062520">
    <w:abstractNumId w:val="26"/>
  </w:num>
  <w:num w:numId="20" w16cid:durableId="1493447066">
    <w:abstractNumId w:val="23"/>
  </w:num>
  <w:num w:numId="21" w16cid:durableId="497501613">
    <w:abstractNumId w:val="0"/>
  </w:num>
  <w:num w:numId="22" w16cid:durableId="1089621710">
    <w:abstractNumId w:val="0"/>
  </w:num>
  <w:num w:numId="23" w16cid:durableId="1897006157">
    <w:abstractNumId w:val="19"/>
  </w:num>
  <w:num w:numId="24" w16cid:durableId="458843603">
    <w:abstractNumId w:val="8"/>
  </w:num>
  <w:num w:numId="25" w16cid:durableId="1539001229">
    <w:abstractNumId w:val="27"/>
  </w:num>
  <w:num w:numId="26" w16cid:durableId="835461981">
    <w:abstractNumId w:val="7"/>
  </w:num>
  <w:num w:numId="27" w16cid:durableId="141704161">
    <w:abstractNumId w:val="6"/>
  </w:num>
  <w:num w:numId="28" w16cid:durableId="394353536">
    <w:abstractNumId w:val="14"/>
  </w:num>
  <w:num w:numId="29" w16cid:durableId="1085418240">
    <w:abstractNumId w:val="12"/>
  </w:num>
  <w:num w:numId="30" w16cid:durableId="161613735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LockTheme/>
  <w:styleLockQFSet/>
  <w:defaultTabStop w:val="720"/>
  <w:evenAndOddHeaders/>
  <w:drawingGridHorizontalSpacing w:val="181"/>
  <w:drawingGridVerticalSpacing w:val="181"/>
  <w:displayHorizontalDrawingGridEvery w:val="18"/>
  <w:displayVerticalDrawingGridEvery w:val="18"/>
  <w:doNotUseMarginsForDrawingGridOrigin/>
  <w:drawingGridHorizontalOrigin w:val="1247"/>
  <w:drawingGridVerticalOrigin w:val="16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D8"/>
    <w:rsid w:val="00002E8F"/>
    <w:rsid w:val="00004D1D"/>
    <w:rsid w:val="000203DF"/>
    <w:rsid w:val="00041A6B"/>
    <w:rsid w:val="00042BF0"/>
    <w:rsid w:val="00077322"/>
    <w:rsid w:val="00097E8A"/>
    <w:rsid w:val="000B583A"/>
    <w:rsid w:val="000C09A6"/>
    <w:rsid w:val="000C458D"/>
    <w:rsid w:val="000C45CA"/>
    <w:rsid w:val="000C7559"/>
    <w:rsid w:val="000D2EC2"/>
    <w:rsid w:val="000D6A77"/>
    <w:rsid w:val="001219EC"/>
    <w:rsid w:val="00132484"/>
    <w:rsid w:val="00135E49"/>
    <w:rsid w:val="00146059"/>
    <w:rsid w:val="00146B7A"/>
    <w:rsid w:val="00153EAF"/>
    <w:rsid w:val="00156EC0"/>
    <w:rsid w:val="00157D4C"/>
    <w:rsid w:val="00194222"/>
    <w:rsid w:val="001A30B7"/>
    <w:rsid w:val="001B2988"/>
    <w:rsid w:val="001B57D2"/>
    <w:rsid w:val="001C4DF9"/>
    <w:rsid w:val="001C61FC"/>
    <w:rsid w:val="001C7391"/>
    <w:rsid w:val="001D6452"/>
    <w:rsid w:val="001D70C6"/>
    <w:rsid w:val="001F0E31"/>
    <w:rsid w:val="00200DBD"/>
    <w:rsid w:val="00220032"/>
    <w:rsid w:val="002234AD"/>
    <w:rsid w:val="00226C0A"/>
    <w:rsid w:val="0023216C"/>
    <w:rsid w:val="00237564"/>
    <w:rsid w:val="00242BD5"/>
    <w:rsid w:val="002800D5"/>
    <w:rsid w:val="0028055A"/>
    <w:rsid w:val="002813A7"/>
    <w:rsid w:val="00286B95"/>
    <w:rsid w:val="002B2CC0"/>
    <w:rsid w:val="002C447F"/>
    <w:rsid w:val="002E0339"/>
    <w:rsid w:val="002F2DED"/>
    <w:rsid w:val="0030316A"/>
    <w:rsid w:val="0031142E"/>
    <w:rsid w:val="00320EF4"/>
    <w:rsid w:val="003225F6"/>
    <w:rsid w:val="003337F3"/>
    <w:rsid w:val="0033450E"/>
    <w:rsid w:val="003453AB"/>
    <w:rsid w:val="0035535E"/>
    <w:rsid w:val="003721C3"/>
    <w:rsid w:val="003759DF"/>
    <w:rsid w:val="003B4304"/>
    <w:rsid w:val="003C3B2D"/>
    <w:rsid w:val="003D077E"/>
    <w:rsid w:val="003D56CE"/>
    <w:rsid w:val="003F0ED4"/>
    <w:rsid w:val="00400669"/>
    <w:rsid w:val="00406D13"/>
    <w:rsid w:val="00412858"/>
    <w:rsid w:val="00414974"/>
    <w:rsid w:val="00417011"/>
    <w:rsid w:val="004318C5"/>
    <w:rsid w:val="00436967"/>
    <w:rsid w:val="00460E69"/>
    <w:rsid w:val="00466682"/>
    <w:rsid w:val="00471033"/>
    <w:rsid w:val="00485E85"/>
    <w:rsid w:val="00496674"/>
    <w:rsid w:val="004A45B8"/>
    <w:rsid w:val="004C268D"/>
    <w:rsid w:val="004D777C"/>
    <w:rsid w:val="00521E70"/>
    <w:rsid w:val="005311AC"/>
    <w:rsid w:val="0053238E"/>
    <w:rsid w:val="0053387C"/>
    <w:rsid w:val="00541618"/>
    <w:rsid w:val="005422DC"/>
    <w:rsid w:val="00552ED8"/>
    <w:rsid w:val="00555E9A"/>
    <w:rsid w:val="0056201D"/>
    <w:rsid w:val="00581842"/>
    <w:rsid w:val="0059163D"/>
    <w:rsid w:val="00595410"/>
    <w:rsid w:val="005C05F2"/>
    <w:rsid w:val="005C7996"/>
    <w:rsid w:val="005D2C71"/>
    <w:rsid w:val="005E0A60"/>
    <w:rsid w:val="005F44FF"/>
    <w:rsid w:val="005F5EDF"/>
    <w:rsid w:val="006312BC"/>
    <w:rsid w:val="0064049E"/>
    <w:rsid w:val="00646239"/>
    <w:rsid w:val="0064757B"/>
    <w:rsid w:val="006579AE"/>
    <w:rsid w:val="00671D98"/>
    <w:rsid w:val="00677601"/>
    <w:rsid w:val="006943B3"/>
    <w:rsid w:val="006A6739"/>
    <w:rsid w:val="006A7B59"/>
    <w:rsid w:val="006A7FB9"/>
    <w:rsid w:val="006B4522"/>
    <w:rsid w:val="006C17C9"/>
    <w:rsid w:val="006C583C"/>
    <w:rsid w:val="006E2082"/>
    <w:rsid w:val="006F0D9E"/>
    <w:rsid w:val="00713A86"/>
    <w:rsid w:val="0074086F"/>
    <w:rsid w:val="00741F10"/>
    <w:rsid w:val="007516D7"/>
    <w:rsid w:val="0075743C"/>
    <w:rsid w:val="007652F3"/>
    <w:rsid w:val="007673A2"/>
    <w:rsid w:val="00776ACA"/>
    <w:rsid w:val="00783678"/>
    <w:rsid w:val="00783F1A"/>
    <w:rsid w:val="0079094B"/>
    <w:rsid w:val="007B4A77"/>
    <w:rsid w:val="007C55A5"/>
    <w:rsid w:val="007C67B2"/>
    <w:rsid w:val="007D3B26"/>
    <w:rsid w:val="007E5502"/>
    <w:rsid w:val="007E6E44"/>
    <w:rsid w:val="007F0382"/>
    <w:rsid w:val="007F2586"/>
    <w:rsid w:val="007F2956"/>
    <w:rsid w:val="007F732E"/>
    <w:rsid w:val="00807816"/>
    <w:rsid w:val="0081426F"/>
    <w:rsid w:val="0084321E"/>
    <w:rsid w:val="00845DE5"/>
    <w:rsid w:val="008532DB"/>
    <w:rsid w:val="008630C7"/>
    <w:rsid w:val="0086481A"/>
    <w:rsid w:val="00872BA6"/>
    <w:rsid w:val="008854D3"/>
    <w:rsid w:val="00887B47"/>
    <w:rsid w:val="00892509"/>
    <w:rsid w:val="008C0D29"/>
    <w:rsid w:val="008D374B"/>
    <w:rsid w:val="008D5D31"/>
    <w:rsid w:val="008D69B7"/>
    <w:rsid w:val="008E31A4"/>
    <w:rsid w:val="008E34D6"/>
    <w:rsid w:val="008E42F0"/>
    <w:rsid w:val="008E5FD2"/>
    <w:rsid w:val="008F0A2C"/>
    <w:rsid w:val="008F4CD0"/>
    <w:rsid w:val="00903856"/>
    <w:rsid w:val="00917A85"/>
    <w:rsid w:val="009235DC"/>
    <w:rsid w:val="00954F4E"/>
    <w:rsid w:val="00965A06"/>
    <w:rsid w:val="0097173F"/>
    <w:rsid w:val="009742FA"/>
    <w:rsid w:val="00975535"/>
    <w:rsid w:val="00976C06"/>
    <w:rsid w:val="00985E9E"/>
    <w:rsid w:val="0099688D"/>
    <w:rsid w:val="009A1E66"/>
    <w:rsid w:val="009A38C9"/>
    <w:rsid w:val="009A5087"/>
    <w:rsid w:val="009A5380"/>
    <w:rsid w:val="009C3B01"/>
    <w:rsid w:val="009E15E3"/>
    <w:rsid w:val="009E6CE4"/>
    <w:rsid w:val="009F164E"/>
    <w:rsid w:val="009F3443"/>
    <w:rsid w:val="00A0407A"/>
    <w:rsid w:val="00A15719"/>
    <w:rsid w:val="00A259CB"/>
    <w:rsid w:val="00A3011B"/>
    <w:rsid w:val="00A311E7"/>
    <w:rsid w:val="00A4595B"/>
    <w:rsid w:val="00A47548"/>
    <w:rsid w:val="00A53BEB"/>
    <w:rsid w:val="00A6521F"/>
    <w:rsid w:val="00A80B3D"/>
    <w:rsid w:val="00A81EF9"/>
    <w:rsid w:val="00A949EE"/>
    <w:rsid w:val="00AA59D1"/>
    <w:rsid w:val="00AB5E9D"/>
    <w:rsid w:val="00AC4BF4"/>
    <w:rsid w:val="00AC698F"/>
    <w:rsid w:val="00AD3121"/>
    <w:rsid w:val="00AD5431"/>
    <w:rsid w:val="00AE05B1"/>
    <w:rsid w:val="00AE6802"/>
    <w:rsid w:val="00AF334B"/>
    <w:rsid w:val="00AF5E2C"/>
    <w:rsid w:val="00B00242"/>
    <w:rsid w:val="00B01D5E"/>
    <w:rsid w:val="00B05172"/>
    <w:rsid w:val="00B15AB8"/>
    <w:rsid w:val="00B221A4"/>
    <w:rsid w:val="00B2486E"/>
    <w:rsid w:val="00B25E67"/>
    <w:rsid w:val="00B2716B"/>
    <w:rsid w:val="00B342F6"/>
    <w:rsid w:val="00B40C0E"/>
    <w:rsid w:val="00B41110"/>
    <w:rsid w:val="00B46788"/>
    <w:rsid w:val="00B51098"/>
    <w:rsid w:val="00B76411"/>
    <w:rsid w:val="00B90C21"/>
    <w:rsid w:val="00BA195B"/>
    <w:rsid w:val="00BA4E43"/>
    <w:rsid w:val="00BA7133"/>
    <w:rsid w:val="00BB2189"/>
    <w:rsid w:val="00BC41D5"/>
    <w:rsid w:val="00BC6793"/>
    <w:rsid w:val="00BD185E"/>
    <w:rsid w:val="00BD667E"/>
    <w:rsid w:val="00BE1C0C"/>
    <w:rsid w:val="00BF0B73"/>
    <w:rsid w:val="00BF2989"/>
    <w:rsid w:val="00BF3CAA"/>
    <w:rsid w:val="00BF4ED3"/>
    <w:rsid w:val="00BF51B3"/>
    <w:rsid w:val="00C00440"/>
    <w:rsid w:val="00C1086D"/>
    <w:rsid w:val="00C21F7A"/>
    <w:rsid w:val="00C24670"/>
    <w:rsid w:val="00C35A96"/>
    <w:rsid w:val="00C42573"/>
    <w:rsid w:val="00C53B7A"/>
    <w:rsid w:val="00C70D64"/>
    <w:rsid w:val="00C713F5"/>
    <w:rsid w:val="00C72F13"/>
    <w:rsid w:val="00C87230"/>
    <w:rsid w:val="00C9673B"/>
    <w:rsid w:val="00C97099"/>
    <w:rsid w:val="00CA0604"/>
    <w:rsid w:val="00CA38B0"/>
    <w:rsid w:val="00CB56A8"/>
    <w:rsid w:val="00CB636F"/>
    <w:rsid w:val="00CB7E56"/>
    <w:rsid w:val="00CC0663"/>
    <w:rsid w:val="00CC7516"/>
    <w:rsid w:val="00CD55DC"/>
    <w:rsid w:val="00CE0906"/>
    <w:rsid w:val="00D07F66"/>
    <w:rsid w:val="00D139F5"/>
    <w:rsid w:val="00D1590A"/>
    <w:rsid w:val="00D2453A"/>
    <w:rsid w:val="00D4713D"/>
    <w:rsid w:val="00D52790"/>
    <w:rsid w:val="00D630DF"/>
    <w:rsid w:val="00D66156"/>
    <w:rsid w:val="00D713D6"/>
    <w:rsid w:val="00DC2D9E"/>
    <w:rsid w:val="00DC34CF"/>
    <w:rsid w:val="00DD6CAE"/>
    <w:rsid w:val="00E12AE7"/>
    <w:rsid w:val="00E32999"/>
    <w:rsid w:val="00E34EED"/>
    <w:rsid w:val="00E43557"/>
    <w:rsid w:val="00E43C3A"/>
    <w:rsid w:val="00E70B4F"/>
    <w:rsid w:val="00E77007"/>
    <w:rsid w:val="00E77CEF"/>
    <w:rsid w:val="00E878D0"/>
    <w:rsid w:val="00E95A31"/>
    <w:rsid w:val="00EB4883"/>
    <w:rsid w:val="00ED0DB8"/>
    <w:rsid w:val="00F00D6B"/>
    <w:rsid w:val="00F1133C"/>
    <w:rsid w:val="00F22B29"/>
    <w:rsid w:val="00F407CC"/>
    <w:rsid w:val="00F418F6"/>
    <w:rsid w:val="00F47A7F"/>
    <w:rsid w:val="00F51D39"/>
    <w:rsid w:val="00F54B32"/>
    <w:rsid w:val="00F70FA0"/>
    <w:rsid w:val="00F72219"/>
    <w:rsid w:val="00F72F0D"/>
    <w:rsid w:val="00F750F3"/>
    <w:rsid w:val="00F7712E"/>
    <w:rsid w:val="00F77707"/>
    <w:rsid w:val="00F80F09"/>
    <w:rsid w:val="00F83B1C"/>
    <w:rsid w:val="00F92A04"/>
    <w:rsid w:val="00F97FD0"/>
    <w:rsid w:val="00FA440D"/>
    <w:rsid w:val="00FA6A59"/>
    <w:rsid w:val="00FB245B"/>
    <w:rsid w:val="00FC17C6"/>
    <w:rsid w:val="00FC2CCC"/>
    <w:rsid w:val="00FD031C"/>
    <w:rsid w:val="00FE6700"/>
    <w:rsid w:val="00FF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A567"/>
  <w15:chartTrackingRefBased/>
  <w15:docId w15:val="{8ACEB68E-8DDC-493E-822C-65DE1F64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qFormat="1"/>
    <w:lsdException w:name="toc 5" w:semiHidden="1"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552ED8"/>
    <w:pPr>
      <w:widowControl w:val="0"/>
      <w:autoSpaceDE w:val="0"/>
      <w:autoSpaceDN w:val="0"/>
      <w:spacing w:after="0" w:line="240" w:lineRule="auto"/>
    </w:pPr>
    <w:rPr>
      <w:rFonts w:ascii="Gill Sans MT" w:eastAsia="Arial" w:hAnsi="Gill Sans MT" w:cs="Arial"/>
      <w:bCs/>
    </w:rPr>
  </w:style>
  <w:style w:type="paragraph" w:styleId="Heading1">
    <w:name w:val="heading 1"/>
    <w:next w:val="BasicParagraph"/>
    <w:link w:val="Heading1Char"/>
    <w:qFormat/>
    <w:rsid w:val="00C21F7A"/>
    <w:pPr>
      <w:outlineLvl w:val="0"/>
    </w:pPr>
    <w:rPr>
      <w:rFonts w:ascii="Gill Sans MT" w:eastAsiaTheme="majorEastAsia" w:hAnsi="Gill Sans MT" w:cstheme="majorBidi"/>
      <w:color w:val="082D4E" w:themeColor="text2"/>
      <w:sz w:val="44"/>
      <w:szCs w:val="40"/>
    </w:rPr>
  </w:style>
  <w:style w:type="paragraph" w:styleId="Heading2">
    <w:name w:val="heading 2"/>
    <w:next w:val="BasicParagraph"/>
    <w:link w:val="Heading2Char"/>
    <w:qFormat/>
    <w:rsid w:val="00EB4883"/>
    <w:pPr>
      <w:outlineLvl w:val="1"/>
    </w:pPr>
    <w:rPr>
      <w:rFonts w:ascii="Gill Sans MT" w:eastAsiaTheme="majorEastAsia" w:hAnsi="Gill Sans MT" w:cstheme="majorBidi"/>
      <w:b/>
      <w:bCs/>
      <w:color w:val="082D4E" w:themeColor="text2"/>
      <w:sz w:val="32"/>
      <w:szCs w:val="26"/>
    </w:rPr>
  </w:style>
  <w:style w:type="paragraph" w:styleId="Heading3">
    <w:name w:val="heading 3"/>
    <w:next w:val="BasicParagraph"/>
    <w:link w:val="Heading3Char"/>
    <w:qFormat/>
    <w:rsid w:val="00C21F7A"/>
    <w:pPr>
      <w:outlineLvl w:val="2"/>
    </w:pPr>
    <w:rPr>
      <w:rFonts w:ascii="Gill Sans MT" w:eastAsiaTheme="majorEastAsia" w:hAnsi="Gill Sans MT" w:cstheme="majorBidi"/>
      <w:color w:val="000000" w:themeColor="text1"/>
      <w:sz w:val="32"/>
      <w:szCs w:val="26"/>
    </w:rPr>
  </w:style>
  <w:style w:type="paragraph" w:styleId="Heading4">
    <w:name w:val="heading 4"/>
    <w:next w:val="Normal"/>
    <w:link w:val="Heading4Char"/>
    <w:qFormat/>
    <w:rsid w:val="000203DF"/>
    <w:pPr>
      <w:outlineLvl w:val="3"/>
    </w:pPr>
    <w:rPr>
      <w:rFonts w:ascii="Gill Sans MT" w:eastAsiaTheme="majorEastAsia" w:hAnsi="Gill Sans MT" w:cstheme="majorBidi"/>
      <w:b/>
      <w:bCs/>
      <w:color w:val="E50075" w:themeColor="accent3"/>
      <w:sz w:val="32"/>
      <w:szCs w:val="32"/>
    </w:rPr>
  </w:style>
  <w:style w:type="paragraph" w:styleId="Heading5">
    <w:name w:val="heading 5"/>
    <w:basedOn w:val="Normal"/>
    <w:next w:val="Normal"/>
    <w:link w:val="Heading5Char"/>
    <w:uiPriority w:val="9"/>
    <w:semiHidden/>
    <w:rsid w:val="006A7FB9"/>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rsid w:val="00E95A31"/>
    <w:pPr>
      <w:keepNext/>
      <w:keepLines/>
      <w:spacing w:before="40"/>
      <w:outlineLvl w:val="5"/>
    </w:pPr>
    <w:rPr>
      <w:rFonts w:asciiTheme="majorHAnsi" w:eastAsiaTheme="majorEastAsia" w:hAnsiTheme="majorHAnsi" w:cstheme="majorBidi"/>
      <w:color w:val="4A60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F7A"/>
    <w:rPr>
      <w:rFonts w:ascii="Gill Sans MT" w:eastAsiaTheme="majorEastAsia" w:hAnsi="Gill Sans MT" w:cstheme="majorBidi"/>
      <w:color w:val="082D4E" w:themeColor="text2"/>
      <w:sz w:val="44"/>
      <w:szCs w:val="40"/>
    </w:rPr>
  </w:style>
  <w:style w:type="character" w:customStyle="1" w:styleId="Heading2Char">
    <w:name w:val="Heading 2 Char"/>
    <w:basedOn w:val="DefaultParagraphFont"/>
    <w:link w:val="Heading2"/>
    <w:rsid w:val="00EB4883"/>
    <w:rPr>
      <w:rFonts w:ascii="Gill Sans MT" w:eastAsiaTheme="majorEastAsia" w:hAnsi="Gill Sans MT" w:cstheme="majorBidi"/>
      <w:b/>
      <w:bCs/>
      <w:color w:val="082D4E" w:themeColor="text2"/>
      <w:sz w:val="32"/>
      <w:szCs w:val="26"/>
    </w:rPr>
  </w:style>
  <w:style w:type="character" w:customStyle="1" w:styleId="Heading3Char">
    <w:name w:val="Heading 3 Char"/>
    <w:basedOn w:val="DefaultParagraphFont"/>
    <w:link w:val="Heading3"/>
    <w:rsid w:val="00C21F7A"/>
    <w:rPr>
      <w:rFonts w:ascii="Gill Sans MT" w:eastAsiaTheme="majorEastAsia" w:hAnsi="Gill Sans MT" w:cstheme="majorBidi"/>
      <w:color w:val="000000" w:themeColor="text1"/>
      <w:sz w:val="32"/>
      <w:szCs w:val="26"/>
    </w:rPr>
  </w:style>
  <w:style w:type="character" w:customStyle="1" w:styleId="Heading4Char">
    <w:name w:val="Heading 4 Char"/>
    <w:basedOn w:val="DefaultParagraphFont"/>
    <w:link w:val="Heading4"/>
    <w:rsid w:val="000203DF"/>
    <w:rPr>
      <w:rFonts w:ascii="Gill Sans MT" w:eastAsiaTheme="majorEastAsia" w:hAnsi="Gill Sans MT" w:cstheme="majorBidi"/>
      <w:b/>
      <w:bCs/>
      <w:color w:val="E50075" w:themeColor="accent3"/>
      <w:sz w:val="32"/>
      <w:szCs w:val="32"/>
    </w:rPr>
  </w:style>
  <w:style w:type="paragraph" w:styleId="Header">
    <w:name w:val="header"/>
    <w:basedOn w:val="Normal"/>
    <w:link w:val="HeaderChar"/>
    <w:autoRedefine/>
    <w:uiPriority w:val="1"/>
    <w:rsid w:val="00077322"/>
    <w:rPr>
      <w:color w:val="FFFFFF" w:themeColor="background1"/>
      <w:sz w:val="44"/>
      <w:szCs w:val="36"/>
    </w:rPr>
  </w:style>
  <w:style w:type="character" w:customStyle="1" w:styleId="HeaderChar">
    <w:name w:val="Header Char"/>
    <w:basedOn w:val="DefaultParagraphFont"/>
    <w:link w:val="Header"/>
    <w:uiPriority w:val="1"/>
    <w:rsid w:val="00077322"/>
    <w:rPr>
      <w:color w:val="FFFFFF" w:themeColor="background1"/>
      <w:sz w:val="44"/>
      <w:szCs w:val="36"/>
    </w:rPr>
  </w:style>
  <w:style w:type="paragraph" w:styleId="Footer">
    <w:name w:val="footer"/>
    <w:basedOn w:val="Normal"/>
    <w:link w:val="FooterChar"/>
    <w:uiPriority w:val="1"/>
    <w:rsid w:val="00A15719"/>
    <w:pPr>
      <w:tabs>
        <w:tab w:val="center" w:pos="4513"/>
        <w:tab w:val="right" w:pos="9026"/>
      </w:tabs>
    </w:pPr>
    <w:rPr>
      <w:color w:val="FFFFFF" w:themeColor="background1"/>
      <w:sz w:val="28"/>
    </w:rPr>
  </w:style>
  <w:style w:type="character" w:customStyle="1" w:styleId="FooterChar">
    <w:name w:val="Footer Char"/>
    <w:basedOn w:val="DefaultParagraphFont"/>
    <w:link w:val="Footer"/>
    <w:uiPriority w:val="1"/>
    <w:rsid w:val="00975535"/>
    <w:rPr>
      <w:color w:val="FFFFFF" w:themeColor="background1"/>
      <w:sz w:val="28"/>
    </w:rPr>
  </w:style>
  <w:style w:type="paragraph" w:customStyle="1" w:styleId="BasicParagraph">
    <w:name w:val="[Basic Paragraph]"/>
    <w:uiPriority w:val="99"/>
    <w:qFormat/>
    <w:rsid w:val="0035535E"/>
    <w:pPr>
      <w:spacing w:after="0" w:line="288" w:lineRule="auto"/>
    </w:pPr>
    <w:rPr>
      <w:rFonts w:cs="Gill Sans Nova SemiBold"/>
      <w:sz w:val="28"/>
      <w:szCs w:val="29"/>
      <w:bdr w:val="none" w:sz="0" w:space="0" w:color="auto" w:frame="1"/>
    </w:rPr>
  </w:style>
  <w:style w:type="character" w:styleId="Hyperlink">
    <w:name w:val="Hyperlink"/>
    <w:basedOn w:val="DefaultParagraphFont"/>
    <w:rsid w:val="00E95A31"/>
    <w:rPr>
      <w:color w:val="0563C1" w:themeColor="hyperlink"/>
      <w:u w:val="single"/>
      <w:lang w:val="en-GB"/>
    </w:rPr>
  </w:style>
  <w:style w:type="character" w:styleId="UnresolvedMention">
    <w:name w:val="Unresolved Mention"/>
    <w:basedOn w:val="DefaultParagraphFont"/>
    <w:uiPriority w:val="99"/>
    <w:semiHidden/>
    <w:rsid w:val="00C72F13"/>
    <w:rPr>
      <w:color w:val="605E5C"/>
      <w:shd w:val="clear" w:color="auto" w:fill="E1DFDD"/>
    </w:rPr>
  </w:style>
  <w:style w:type="character" w:styleId="Emphasis">
    <w:name w:val="Emphasis"/>
    <w:basedOn w:val="SubtleEmphasis"/>
    <w:uiPriority w:val="20"/>
    <w:qFormat/>
    <w:rsid w:val="00C53B7A"/>
    <w:rPr>
      <w:i/>
      <w:iCs/>
      <w:color w:val="000000" w:themeColor="text1"/>
      <w:sz w:val="28"/>
      <w:szCs w:val="24"/>
      <w:lang w:val="en-GB"/>
    </w:rPr>
  </w:style>
  <w:style w:type="paragraph" w:styleId="Title">
    <w:name w:val="Title"/>
    <w:next w:val="Subtitle"/>
    <w:link w:val="TitleChar"/>
    <w:qFormat/>
    <w:rsid w:val="0079094B"/>
    <w:pPr>
      <w:suppressAutoHyphens/>
      <w:spacing w:before="240" w:after="480" w:line="228" w:lineRule="auto"/>
    </w:pPr>
    <w:rPr>
      <w:rFonts w:ascii="Gill Sans MT" w:hAnsi="Gill Sans MT"/>
      <w:b/>
      <w:bCs/>
      <w:caps/>
      <w:color w:val="082D4E" w:themeColor="text2"/>
      <w:sz w:val="72"/>
      <w:szCs w:val="22"/>
    </w:rPr>
  </w:style>
  <w:style w:type="character" w:customStyle="1" w:styleId="TitleChar">
    <w:name w:val="Title Char"/>
    <w:basedOn w:val="DefaultParagraphFont"/>
    <w:link w:val="Title"/>
    <w:rsid w:val="0079094B"/>
    <w:rPr>
      <w:rFonts w:ascii="Gill Sans MT" w:hAnsi="Gill Sans MT"/>
      <w:b/>
      <w:bCs/>
      <w:caps/>
      <w:color w:val="082D4E" w:themeColor="text2"/>
      <w:sz w:val="72"/>
      <w:szCs w:val="22"/>
    </w:rPr>
  </w:style>
  <w:style w:type="paragraph" w:styleId="Subtitle">
    <w:name w:val="Subtitle"/>
    <w:next w:val="Heading1"/>
    <w:link w:val="SubtitleChar"/>
    <w:rsid w:val="0074086F"/>
    <w:pPr>
      <w:suppressAutoHyphens/>
      <w:spacing w:line="240" w:lineRule="auto"/>
    </w:pPr>
    <w:rPr>
      <w:rFonts w:ascii="Gill Sans MT" w:eastAsiaTheme="majorEastAsia" w:hAnsi="Gill Sans MT" w:cstheme="majorBidi"/>
      <w:color w:val="000000" w:themeColor="text1"/>
      <w:sz w:val="64"/>
      <w:szCs w:val="26"/>
    </w:rPr>
  </w:style>
  <w:style w:type="character" w:customStyle="1" w:styleId="SubtitleChar">
    <w:name w:val="Subtitle Char"/>
    <w:basedOn w:val="DefaultParagraphFont"/>
    <w:link w:val="Subtitle"/>
    <w:rsid w:val="0074086F"/>
    <w:rPr>
      <w:rFonts w:ascii="Gill Sans MT" w:eastAsiaTheme="majorEastAsia" w:hAnsi="Gill Sans MT" w:cstheme="majorBidi"/>
      <w:color w:val="000000" w:themeColor="text1"/>
      <w:sz w:val="64"/>
      <w:szCs w:val="26"/>
    </w:rPr>
  </w:style>
  <w:style w:type="character" w:styleId="SubtleEmphasis">
    <w:name w:val="Subtle Emphasis"/>
    <w:basedOn w:val="DefaultParagraphFont"/>
    <w:uiPriority w:val="1"/>
    <w:rsid w:val="00E95A31"/>
    <w:rPr>
      <w:i/>
      <w:iCs/>
      <w:color w:val="404040" w:themeColor="text1" w:themeTint="BF"/>
      <w:lang w:val="en-GB"/>
    </w:rPr>
  </w:style>
  <w:style w:type="character" w:styleId="IntenseEmphasis">
    <w:name w:val="Intense Emphasis"/>
    <w:basedOn w:val="Emphasis"/>
    <w:uiPriority w:val="2"/>
    <w:rsid w:val="00194222"/>
    <w:rPr>
      <w:b/>
      <w:i w:val="0"/>
      <w:iCs/>
      <w:color w:val="000000" w:themeColor="text1"/>
      <w:sz w:val="24"/>
      <w:szCs w:val="24"/>
      <w:lang w:val="en-GB"/>
    </w:rPr>
  </w:style>
  <w:style w:type="character" w:styleId="Strong">
    <w:name w:val="Strong"/>
    <w:qFormat/>
    <w:rsid w:val="00BA195B"/>
    <w:rPr>
      <w:rFonts w:ascii="Gill Sans MT" w:hAnsi="Gill Sans MT"/>
      <w:b/>
      <w:bCs/>
      <w:i w:val="0"/>
      <w:sz w:val="28"/>
      <w:lang w:val="en-GB"/>
    </w:rPr>
  </w:style>
  <w:style w:type="paragraph" w:styleId="Quote">
    <w:name w:val="Quote"/>
    <w:basedOn w:val="Normal"/>
    <w:next w:val="Normal"/>
    <w:link w:val="QuoteChar"/>
    <w:uiPriority w:val="1"/>
    <w:rsid w:val="00400669"/>
    <w:pPr>
      <w:spacing w:before="200"/>
      <w:ind w:left="864" w:right="864"/>
      <w:jc w:val="center"/>
    </w:pPr>
    <w:rPr>
      <w:i/>
      <w:iCs/>
      <w:color w:val="000000" w:themeColor="text1"/>
    </w:rPr>
  </w:style>
  <w:style w:type="character" w:customStyle="1" w:styleId="QuoteChar">
    <w:name w:val="Quote Char"/>
    <w:basedOn w:val="DefaultParagraphFont"/>
    <w:link w:val="Quote"/>
    <w:uiPriority w:val="1"/>
    <w:rsid w:val="00975535"/>
    <w:rPr>
      <w:i/>
      <w:iCs/>
      <w:color w:val="000000" w:themeColor="text1"/>
    </w:rPr>
  </w:style>
  <w:style w:type="paragraph" w:styleId="IntenseQuote">
    <w:name w:val="Intense Quote"/>
    <w:basedOn w:val="Normal"/>
    <w:next w:val="Normal"/>
    <w:link w:val="IntenseQuoteChar"/>
    <w:uiPriority w:val="2"/>
    <w:rsid w:val="00A15719"/>
    <w:pPr>
      <w:pBdr>
        <w:top w:val="single" w:sz="4" w:space="10" w:color="E50075" w:themeColor="accent3"/>
        <w:bottom w:val="single" w:sz="4" w:space="10" w:color="E50075" w:themeColor="accent3"/>
      </w:pBdr>
      <w:spacing w:before="360" w:after="360"/>
      <w:ind w:left="862" w:right="862"/>
      <w:jc w:val="center"/>
    </w:pPr>
    <w:rPr>
      <w:b/>
      <w:i/>
      <w:iCs/>
      <w:color w:val="E50075" w:themeColor="accent3"/>
      <w:sz w:val="28"/>
    </w:rPr>
  </w:style>
  <w:style w:type="character" w:customStyle="1" w:styleId="IntenseQuoteChar">
    <w:name w:val="Intense Quote Char"/>
    <w:basedOn w:val="DefaultParagraphFont"/>
    <w:link w:val="IntenseQuote"/>
    <w:uiPriority w:val="2"/>
    <w:rsid w:val="00975535"/>
    <w:rPr>
      <w:b/>
      <w:i/>
      <w:iCs/>
      <w:color w:val="E50075" w:themeColor="accent3"/>
      <w:sz w:val="28"/>
    </w:rPr>
  </w:style>
  <w:style w:type="character" w:styleId="SubtleReference">
    <w:name w:val="Subtle Reference"/>
    <w:basedOn w:val="DefaultParagraphFont"/>
    <w:uiPriority w:val="31"/>
    <w:semiHidden/>
    <w:rsid w:val="00E95A31"/>
    <w:rPr>
      <w:smallCaps/>
      <w:color w:val="5A5A5A" w:themeColor="text1" w:themeTint="A5"/>
      <w:lang w:val="en-GB"/>
    </w:rPr>
  </w:style>
  <w:style w:type="character" w:styleId="IntenseReference">
    <w:name w:val="Intense Reference"/>
    <w:basedOn w:val="DefaultParagraphFont"/>
    <w:uiPriority w:val="2"/>
    <w:semiHidden/>
    <w:unhideWhenUsed/>
    <w:rsid w:val="006A7FB9"/>
    <w:rPr>
      <w:b/>
      <w:bCs/>
      <w:smallCaps/>
      <w:color w:val="E50075" w:themeColor="accent3"/>
      <w:spacing w:val="5"/>
      <w:lang w:val="en-GB"/>
    </w:rPr>
  </w:style>
  <w:style w:type="character" w:styleId="BookTitle">
    <w:name w:val="Book Title"/>
    <w:basedOn w:val="DefaultParagraphFont"/>
    <w:uiPriority w:val="99"/>
    <w:semiHidden/>
    <w:qFormat/>
    <w:rsid w:val="00E95A31"/>
    <w:rPr>
      <w:b/>
      <w:bCs/>
      <w:i/>
      <w:iCs/>
      <w:spacing w:val="5"/>
      <w:lang w:val="en-GB"/>
    </w:rPr>
  </w:style>
  <w:style w:type="paragraph" w:styleId="ListParagraph">
    <w:name w:val="List Paragraph"/>
    <w:basedOn w:val="Normal"/>
    <w:uiPriority w:val="34"/>
    <w:unhideWhenUsed/>
    <w:qFormat/>
    <w:rsid w:val="00C53B7A"/>
    <w:pPr>
      <w:ind w:left="720"/>
      <w:contextualSpacing/>
    </w:pPr>
    <w:rPr>
      <w:sz w:val="28"/>
    </w:rPr>
  </w:style>
  <w:style w:type="character" w:customStyle="1" w:styleId="Heading5Char">
    <w:name w:val="Heading 5 Char"/>
    <w:basedOn w:val="DefaultParagraphFont"/>
    <w:link w:val="Heading5"/>
    <w:uiPriority w:val="9"/>
    <w:semiHidden/>
    <w:rsid w:val="006A7FB9"/>
    <w:rPr>
      <w:rFonts w:asciiTheme="majorHAnsi" w:eastAsiaTheme="majorEastAsia" w:hAnsiTheme="majorHAnsi" w:cstheme="majorBidi"/>
      <w:color w:val="000000" w:themeColor="text1"/>
    </w:rPr>
  </w:style>
  <w:style w:type="paragraph" w:styleId="NoSpacing">
    <w:name w:val="No Spacing"/>
    <w:uiPriority w:val="1"/>
    <w:semiHidden/>
    <w:unhideWhenUsed/>
    <w:qFormat/>
    <w:rsid w:val="00E95A31"/>
    <w:pPr>
      <w:spacing w:after="0" w:line="240" w:lineRule="auto"/>
    </w:pPr>
    <w:rPr>
      <w:rFonts w:ascii="Gill Sans MT" w:hAnsi="Gill Sans MT"/>
    </w:rPr>
  </w:style>
  <w:style w:type="character" w:customStyle="1" w:styleId="Heading6Char">
    <w:name w:val="Heading 6 Char"/>
    <w:basedOn w:val="DefaultParagraphFont"/>
    <w:link w:val="Heading6"/>
    <w:uiPriority w:val="9"/>
    <w:semiHidden/>
    <w:rsid w:val="00975535"/>
    <w:rPr>
      <w:rFonts w:asciiTheme="majorHAnsi" w:eastAsiaTheme="majorEastAsia" w:hAnsiTheme="majorHAnsi" w:cstheme="majorBidi"/>
      <w:color w:val="4A600F" w:themeColor="accent1" w:themeShade="7F"/>
    </w:rPr>
  </w:style>
  <w:style w:type="paragraph" w:customStyle="1" w:styleId="FooterDate">
    <w:name w:val="Footer Date"/>
    <w:basedOn w:val="Footer"/>
    <w:next w:val="Footer"/>
    <w:uiPriority w:val="1"/>
    <w:rsid w:val="00157D4C"/>
    <w:pPr>
      <w:spacing w:before="240" w:after="240"/>
    </w:pPr>
    <w:rPr>
      <w:b/>
      <w:bCs w:val="0"/>
      <w:sz w:val="32"/>
    </w:rPr>
  </w:style>
  <w:style w:type="paragraph" w:customStyle="1" w:styleId="EvenPageNumber">
    <w:name w:val="Even Page Number"/>
    <w:link w:val="EvenPageNumberChar"/>
    <w:uiPriority w:val="1"/>
    <w:rsid w:val="00917A85"/>
    <w:pPr>
      <w:keepLines/>
      <w:jc w:val="right"/>
    </w:pPr>
    <w:rPr>
      <w:rFonts w:ascii="Gill Sans MT" w:hAnsi="Gill Sans MT"/>
      <w:b/>
      <w:bCs/>
      <w:color w:val="082D4E" w:themeColor="text2"/>
    </w:rPr>
  </w:style>
  <w:style w:type="paragraph" w:customStyle="1" w:styleId="OddPageNumber">
    <w:name w:val="Odd Page Number"/>
    <w:basedOn w:val="EvenPageNumber"/>
    <w:uiPriority w:val="1"/>
    <w:semiHidden/>
    <w:unhideWhenUsed/>
    <w:qFormat/>
    <w:rsid w:val="00D630DF"/>
    <w:pPr>
      <w:jc w:val="left"/>
    </w:pPr>
    <w:rPr>
      <w:bCs w:val="0"/>
    </w:rPr>
  </w:style>
  <w:style w:type="character" w:customStyle="1" w:styleId="EvenPageNumberChar">
    <w:name w:val="Even Page Number Char"/>
    <w:basedOn w:val="HeaderChar"/>
    <w:link w:val="EvenPageNumber"/>
    <w:uiPriority w:val="1"/>
    <w:rsid w:val="00975535"/>
    <w:rPr>
      <w:rFonts w:ascii="Gill Sans MT" w:hAnsi="Gill Sans MT"/>
      <w:b/>
      <w:bCs/>
      <w:color w:val="082D4E" w:themeColor="text2"/>
      <w:sz w:val="28"/>
      <w:szCs w:val="36"/>
    </w:rPr>
  </w:style>
  <w:style w:type="table" w:styleId="PlainTable1">
    <w:name w:val="Plain Table 1"/>
    <w:basedOn w:val="TableNormal"/>
    <w:uiPriority w:val="41"/>
    <w:rsid w:val="00B271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F3C8F"/>
    <w:pPr>
      <w:spacing w:after="0" w:line="240" w:lineRule="auto"/>
    </w:pPr>
    <w:rPr>
      <w:rFonts w:ascii="Gill Sans MT" w:hAnsi="Gill Sans M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56201D"/>
    <w:pPr>
      <w:spacing w:before="120" w:after="120" w:line="240" w:lineRule="auto"/>
    </w:pPr>
    <w:tblPr>
      <w:tblStyleRowBandSize w:val="1"/>
      <w:tblBorders>
        <w:top w:val="single" w:sz="4" w:space="0" w:color="082D4E" w:themeColor="text2"/>
        <w:left w:val="single" w:sz="4" w:space="0" w:color="082D4E" w:themeColor="text2"/>
        <w:bottom w:val="single" w:sz="4" w:space="0" w:color="082D4E" w:themeColor="text2"/>
        <w:right w:val="single" w:sz="4" w:space="0" w:color="082D4E" w:themeColor="text2"/>
        <w:insideH w:val="single" w:sz="8" w:space="0" w:color="082D4E" w:themeColor="text2"/>
        <w:insideV w:val="single" w:sz="8" w:space="0" w:color="082D4E" w:themeColor="text2"/>
      </w:tblBorders>
    </w:tblPr>
    <w:tcPr>
      <w:vAlign w:val="center"/>
    </w:tcPr>
    <w:tblStylePr w:type="firstRow">
      <w:rPr>
        <w:rFonts w:ascii="Gill Sans MT" w:hAnsi="Gill Sans MT"/>
        <w:b/>
        <w:sz w:val="24"/>
      </w:rPr>
      <w:tblPr/>
      <w:tcPr>
        <w:tcBorders>
          <w:top w:val="single" w:sz="4" w:space="0" w:color="082D4E" w:themeColor="text2"/>
          <w:left w:val="single" w:sz="4" w:space="0" w:color="082D4E" w:themeColor="text2"/>
          <w:bottom w:val="single" w:sz="4" w:space="0" w:color="082D4E" w:themeColor="text2"/>
          <w:right w:val="single" w:sz="4" w:space="0" w:color="082D4E" w:themeColor="text2"/>
          <w:insideH w:val="single" w:sz="4" w:space="0" w:color="082D4E" w:themeColor="text2"/>
          <w:insideV w:val="single" w:sz="4" w:space="0" w:color="082D4E" w:themeColor="text2"/>
          <w:tl2br w:val="nil"/>
          <w:tr2bl w:val="nil"/>
        </w:tcBorders>
        <w:shd w:val="clear" w:color="auto" w:fill="082D4E" w:themeFill="text2"/>
      </w:tcPr>
    </w:tblStylePr>
    <w:tblStylePr w:type="band2Horz">
      <w:tblPr/>
      <w:tcPr>
        <w:shd w:val="clear" w:color="auto" w:fill="F2F2F2" w:themeFill="background1" w:themeFillShade="F2"/>
      </w:tcPr>
    </w:tblStylePr>
  </w:style>
  <w:style w:type="paragraph" w:styleId="TOC1">
    <w:name w:val="toc 1"/>
    <w:basedOn w:val="BasicParagraph"/>
    <w:next w:val="BasicParagraph"/>
    <w:autoRedefine/>
    <w:uiPriority w:val="39"/>
    <w:rsid w:val="00C21F7A"/>
    <w:pPr>
      <w:spacing w:before="60" w:after="60" w:line="240" w:lineRule="auto"/>
    </w:pPr>
    <w:rPr>
      <w:b/>
      <w:bCs/>
      <w:szCs w:val="20"/>
    </w:rPr>
  </w:style>
  <w:style w:type="paragraph" w:styleId="TOC2">
    <w:name w:val="toc 2"/>
    <w:basedOn w:val="Normal"/>
    <w:next w:val="Normal"/>
    <w:autoRedefine/>
    <w:uiPriority w:val="39"/>
    <w:rsid w:val="00EB4883"/>
    <w:pPr>
      <w:spacing w:before="60" w:after="60"/>
      <w:ind w:left="238"/>
    </w:pPr>
    <w:rPr>
      <w:sz w:val="28"/>
      <w:szCs w:val="20"/>
    </w:rPr>
  </w:style>
  <w:style w:type="paragraph" w:styleId="TOC3">
    <w:name w:val="toc 3"/>
    <w:basedOn w:val="BasicParagraph"/>
    <w:next w:val="Normal"/>
    <w:autoRedefine/>
    <w:uiPriority w:val="39"/>
    <w:rsid w:val="00135E49"/>
    <w:pPr>
      <w:spacing w:before="60" w:after="60" w:line="240" w:lineRule="auto"/>
      <w:ind w:left="482"/>
    </w:pPr>
    <w:rPr>
      <w:iCs/>
      <w:szCs w:val="20"/>
    </w:rPr>
  </w:style>
  <w:style w:type="paragraph" w:styleId="TOC4">
    <w:name w:val="toc 4"/>
    <w:basedOn w:val="Normal"/>
    <w:next w:val="Normal"/>
    <w:autoRedefine/>
    <w:uiPriority w:val="39"/>
    <w:semiHidden/>
    <w:qFormat/>
    <w:rsid w:val="00135E49"/>
    <w:pPr>
      <w:ind w:left="720"/>
    </w:pPr>
    <w:rPr>
      <w:szCs w:val="18"/>
    </w:rPr>
  </w:style>
  <w:style w:type="paragraph" w:styleId="TOC5">
    <w:name w:val="toc 5"/>
    <w:basedOn w:val="BasicParagraph"/>
    <w:next w:val="Normal"/>
    <w:autoRedefine/>
    <w:uiPriority w:val="39"/>
    <w:semiHidden/>
    <w:qFormat/>
    <w:rsid w:val="00135E49"/>
    <w:pPr>
      <w:spacing w:before="60" w:after="60" w:line="240" w:lineRule="auto"/>
      <w:ind w:left="958"/>
    </w:pPr>
    <w:rPr>
      <w:szCs w:val="18"/>
    </w:rPr>
  </w:style>
  <w:style w:type="paragraph" w:styleId="TOC6">
    <w:name w:val="toc 6"/>
    <w:basedOn w:val="Normal"/>
    <w:next w:val="Normal"/>
    <w:autoRedefine/>
    <w:uiPriority w:val="39"/>
    <w:semiHidden/>
    <w:rsid w:val="003453AB"/>
    <w:pPr>
      <w:ind w:left="1200"/>
    </w:pPr>
    <w:rPr>
      <w:sz w:val="18"/>
      <w:szCs w:val="18"/>
    </w:rPr>
  </w:style>
  <w:style w:type="paragraph" w:styleId="TOC7">
    <w:name w:val="toc 7"/>
    <w:basedOn w:val="Normal"/>
    <w:next w:val="Normal"/>
    <w:autoRedefine/>
    <w:uiPriority w:val="39"/>
    <w:semiHidden/>
    <w:rsid w:val="003453AB"/>
    <w:pPr>
      <w:ind w:left="1440"/>
    </w:pPr>
    <w:rPr>
      <w:sz w:val="18"/>
      <w:szCs w:val="18"/>
    </w:rPr>
  </w:style>
  <w:style w:type="paragraph" w:styleId="TOC8">
    <w:name w:val="toc 8"/>
    <w:basedOn w:val="Normal"/>
    <w:next w:val="Normal"/>
    <w:autoRedefine/>
    <w:uiPriority w:val="39"/>
    <w:semiHidden/>
    <w:rsid w:val="003453AB"/>
    <w:pPr>
      <w:ind w:left="1680"/>
    </w:pPr>
    <w:rPr>
      <w:sz w:val="18"/>
      <w:szCs w:val="18"/>
    </w:rPr>
  </w:style>
  <w:style w:type="paragraph" w:styleId="TOC9">
    <w:name w:val="toc 9"/>
    <w:basedOn w:val="Normal"/>
    <w:next w:val="Normal"/>
    <w:autoRedefine/>
    <w:uiPriority w:val="39"/>
    <w:semiHidden/>
    <w:rsid w:val="003453AB"/>
    <w:pPr>
      <w:ind w:left="1920"/>
    </w:pPr>
    <w:rPr>
      <w:sz w:val="18"/>
      <w:szCs w:val="18"/>
    </w:rPr>
  </w:style>
  <w:style w:type="paragraph" w:styleId="TOCHeading">
    <w:name w:val="TOC Heading"/>
    <w:basedOn w:val="Heading1"/>
    <w:next w:val="Normal"/>
    <w:uiPriority w:val="39"/>
    <w:unhideWhenUsed/>
    <w:qFormat/>
    <w:rsid w:val="00AE05B1"/>
    <w:pPr>
      <w:keepNext/>
      <w:keepLines/>
      <w:spacing w:before="240" w:after="240"/>
      <w:outlineLvl w:val="9"/>
    </w:pPr>
    <w:rPr>
      <w:rFonts w:asciiTheme="majorHAnsi" w:hAnsiTheme="majorHAnsi"/>
      <w:b/>
      <w:sz w:val="32"/>
      <w:szCs w:val="32"/>
      <w:lang w:val="en-US"/>
    </w:rPr>
  </w:style>
  <w:style w:type="paragraph" w:customStyle="1" w:styleId="StyleTOC2Left038cm">
    <w:name w:val="Style TOC 2 + Left:  0.38 cm"/>
    <w:basedOn w:val="StyleTOC2Left038cm1"/>
    <w:rsid w:val="00E12AE7"/>
  </w:style>
  <w:style w:type="paragraph" w:customStyle="1" w:styleId="StyleTOC3Left079cm">
    <w:name w:val="Style TOC 3 + Left:  0.79 cm"/>
    <w:basedOn w:val="TOC3"/>
    <w:autoRedefine/>
    <w:rsid w:val="00E12AE7"/>
    <w:pPr>
      <w:spacing w:before="120" w:after="120"/>
      <w:ind w:left="448"/>
    </w:pPr>
    <w:rPr>
      <w:rFonts w:eastAsia="Times New Roman" w:cs="Times New Roman"/>
    </w:rPr>
  </w:style>
  <w:style w:type="paragraph" w:customStyle="1" w:styleId="StyleTOC2Left038cm1">
    <w:name w:val="Style TOC 2 + Left:  0.38 cm1"/>
    <w:basedOn w:val="TOC2"/>
    <w:autoRedefine/>
    <w:rsid w:val="00E12AE7"/>
    <w:pPr>
      <w:spacing w:before="120" w:after="120"/>
      <w:ind w:left="215"/>
    </w:pPr>
    <w:rPr>
      <w:rFonts w:eastAsia="Times New Roman" w:cs="Times New Roman"/>
      <w:smallCaps/>
    </w:rPr>
  </w:style>
  <w:style w:type="paragraph" w:customStyle="1" w:styleId="StyleTOC3Left079cm1">
    <w:name w:val="Style TOC 3 + Left:  0.79 cm1"/>
    <w:basedOn w:val="TOC3"/>
    <w:autoRedefine/>
    <w:rsid w:val="00E12AE7"/>
    <w:pPr>
      <w:spacing w:before="120" w:after="120"/>
      <w:ind w:left="448"/>
    </w:pPr>
    <w:rPr>
      <w:rFonts w:eastAsia="Times New Roman" w:cs="Times New Roman"/>
      <w:iCs w:val="0"/>
    </w:rPr>
  </w:style>
  <w:style w:type="numbering" w:customStyle="1" w:styleId="Style2">
    <w:name w:val="Style2"/>
    <w:uiPriority w:val="99"/>
    <w:rsid w:val="00AF5E2C"/>
    <w:pPr>
      <w:numPr>
        <w:numId w:val="1"/>
      </w:numPr>
    </w:pPr>
  </w:style>
  <w:style w:type="table" w:styleId="TableGrid">
    <w:name w:val="Table Grid"/>
    <w:basedOn w:val="TableNormal"/>
    <w:uiPriority w:val="59"/>
    <w:rsid w:val="00C7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pgfootertext2">
    <w:name w:val="inside pg footer text 2"/>
    <w:basedOn w:val="Footer"/>
    <w:link w:val="insidepgfootertext2Char"/>
    <w:autoRedefine/>
    <w:uiPriority w:val="1"/>
    <w:rsid w:val="004C268D"/>
    <w:pPr>
      <w:ind w:right="316" w:firstLine="315"/>
    </w:pPr>
    <w:rPr>
      <w:caps/>
      <w:color w:val="082D4E" w:themeColor="text2"/>
    </w:rPr>
  </w:style>
  <w:style w:type="paragraph" w:customStyle="1" w:styleId="InsidePgFootertext2Right">
    <w:name w:val="Inside Pg Footer text2 Right"/>
    <w:basedOn w:val="insidepgfootertext2"/>
    <w:link w:val="InsidePgFootertext2RightChar"/>
    <w:autoRedefine/>
    <w:uiPriority w:val="1"/>
    <w:rsid w:val="00AA59D1"/>
    <w:pPr>
      <w:spacing w:line="216" w:lineRule="auto"/>
      <w:jc w:val="right"/>
    </w:pPr>
  </w:style>
  <w:style w:type="character" w:customStyle="1" w:styleId="insidepgfootertext2Char">
    <w:name w:val="inside pg footer text 2 Char"/>
    <w:basedOn w:val="FooterChar"/>
    <w:link w:val="insidepgfootertext2"/>
    <w:uiPriority w:val="1"/>
    <w:rsid w:val="004C268D"/>
    <w:rPr>
      <w:rFonts w:ascii="Gill Sans MT" w:hAnsi="Gill Sans MT"/>
      <w:caps/>
      <w:color w:val="082D4E" w:themeColor="text2"/>
      <w:sz w:val="28"/>
    </w:rPr>
  </w:style>
  <w:style w:type="paragraph" w:customStyle="1" w:styleId="insidepgfootertext2LEFT">
    <w:name w:val="inside pg footer text 2 LEFT"/>
    <w:basedOn w:val="insidepgfootertext2"/>
    <w:uiPriority w:val="1"/>
    <w:rsid w:val="005E0A60"/>
    <w:rPr>
      <w:b/>
      <w:sz w:val="32"/>
    </w:rPr>
  </w:style>
  <w:style w:type="character" w:customStyle="1" w:styleId="InsidePgFootertext2RightChar">
    <w:name w:val="Inside Pg Footer text2 Right Char"/>
    <w:basedOn w:val="insidepgfootertext2Char"/>
    <w:link w:val="InsidePgFootertext2Right"/>
    <w:uiPriority w:val="1"/>
    <w:rsid w:val="00AA59D1"/>
    <w:rPr>
      <w:rFonts w:ascii="Gill Sans MT" w:hAnsi="Gill Sans MT"/>
      <w:caps/>
      <w:color w:val="082D4E" w:themeColor="text2"/>
      <w:sz w:val="28"/>
    </w:rPr>
  </w:style>
  <w:style w:type="paragraph" w:customStyle="1" w:styleId="insidefootertext1">
    <w:name w:val="inside footer text 1"/>
    <w:basedOn w:val="Normal"/>
    <w:link w:val="insidefootertext1Char"/>
    <w:autoRedefine/>
    <w:uiPriority w:val="1"/>
    <w:rsid w:val="00AA59D1"/>
    <w:pPr>
      <w:adjustRightInd w:val="0"/>
      <w:jc w:val="right"/>
      <w:textAlignment w:val="center"/>
    </w:pPr>
    <w:rPr>
      <w:rFonts w:cs="Gill Sans Nova Light"/>
      <w:color w:val="082C4D"/>
      <w:sz w:val="28"/>
      <w:szCs w:val="29"/>
    </w:rPr>
  </w:style>
  <w:style w:type="paragraph" w:customStyle="1" w:styleId="Insidefootertext1Left">
    <w:name w:val="Inside footer text 1 Left"/>
    <w:basedOn w:val="insidefootertext1"/>
    <w:link w:val="Insidefootertext1LeftChar"/>
    <w:uiPriority w:val="1"/>
    <w:rsid w:val="00AA59D1"/>
    <w:pPr>
      <w:jc w:val="left"/>
    </w:pPr>
  </w:style>
  <w:style w:type="character" w:customStyle="1" w:styleId="insidefootertext1Char">
    <w:name w:val="inside footer text 1 Char"/>
    <w:basedOn w:val="DefaultParagraphFont"/>
    <w:link w:val="insidefootertext1"/>
    <w:uiPriority w:val="1"/>
    <w:rsid w:val="00AA59D1"/>
    <w:rPr>
      <w:rFonts w:ascii="Gill Sans MT" w:hAnsi="Gill Sans MT" w:cs="Gill Sans Nova Light"/>
      <w:color w:val="082C4D"/>
      <w:sz w:val="28"/>
      <w:szCs w:val="29"/>
    </w:rPr>
  </w:style>
  <w:style w:type="character" w:customStyle="1" w:styleId="Insidefootertext1LeftChar">
    <w:name w:val="Inside footer text 1 Left Char"/>
    <w:basedOn w:val="insidefootertext1Char"/>
    <w:link w:val="Insidefootertext1Left"/>
    <w:uiPriority w:val="1"/>
    <w:rsid w:val="00AA59D1"/>
    <w:rPr>
      <w:rFonts w:ascii="Gill Sans MT" w:hAnsi="Gill Sans MT" w:cs="Gill Sans Nova Light"/>
      <w:color w:val="082C4D"/>
      <w:sz w:val="28"/>
      <w:szCs w:val="29"/>
    </w:rPr>
  </w:style>
  <w:style w:type="character" w:customStyle="1" w:styleId="normaltextrun">
    <w:name w:val="normaltextrun"/>
    <w:basedOn w:val="DefaultParagraphFont"/>
    <w:rsid w:val="00E34EED"/>
  </w:style>
  <w:style w:type="paragraph" w:customStyle="1" w:styleId="xmsonormal">
    <w:name w:val="x_msonormal"/>
    <w:basedOn w:val="Normal"/>
    <w:rsid w:val="006B4522"/>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6B452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rsid w:val="004A45B8"/>
    <w:rPr>
      <w:color w:val="954F72" w:themeColor="followedHyperlink"/>
      <w:u w:val="single"/>
    </w:rPr>
  </w:style>
  <w:style w:type="paragraph" w:customStyle="1" w:styleId="PreTitle">
    <w:name w:val="PreTitle"/>
    <w:basedOn w:val="Normal"/>
    <w:link w:val="PreTitleChar"/>
    <w:uiPriority w:val="1"/>
    <w:qFormat/>
    <w:rsid w:val="0075743C"/>
    <w:pPr>
      <w:adjustRightInd w:val="0"/>
      <w:spacing w:after="56"/>
      <w:textAlignment w:val="center"/>
    </w:pPr>
    <w:rPr>
      <w:rFonts w:cs="Gill Sans MT"/>
      <w:color w:val="000000"/>
      <w:sz w:val="56"/>
      <w:szCs w:val="72"/>
    </w:rPr>
  </w:style>
  <w:style w:type="character" w:customStyle="1" w:styleId="PreTitleChar">
    <w:name w:val="PreTitle Char"/>
    <w:basedOn w:val="DefaultParagraphFont"/>
    <w:link w:val="PreTitle"/>
    <w:uiPriority w:val="1"/>
    <w:rsid w:val="0075743C"/>
    <w:rPr>
      <w:rFonts w:ascii="Gill Sans MT" w:hAnsi="Gill Sans MT" w:cs="Gill Sans MT"/>
      <w:color w:val="000000"/>
      <w:sz w:val="56"/>
      <w:szCs w:val="72"/>
    </w:rPr>
  </w:style>
  <w:style w:type="numbering" w:customStyle="1" w:styleId="Style3">
    <w:name w:val="Style3"/>
    <w:uiPriority w:val="99"/>
    <w:rsid w:val="00EB4883"/>
  </w:style>
  <w:style w:type="numbering" w:customStyle="1" w:styleId="PinkBullets">
    <w:name w:val="Pink Bullets"/>
    <w:uiPriority w:val="99"/>
    <w:rsid w:val="001B2988"/>
    <w:pPr>
      <w:numPr>
        <w:numId w:val="24"/>
      </w:numPr>
    </w:pPr>
  </w:style>
  <w:style w:type="numbering" w:customStyle="1" w:styleId="Style4">
    <w:name w:val="Style4"/>
    <w:next w:val="PinkBullets"/>
    <w:uiPriority w:val="99"/>
    <w:rsid w:val="001B2988"/>
  </w:style>
  <w:style w:type="paragraph" w:customStyle="1" w:styleId="FooterWebAddress">
    <w:name w:val="Footer Web Address"/>
    <w:basedOn w:val="Footer"/>
    <w:link w:val="FooterWebAddressChar"/>
    <w:uiPriority w:val="1"/>
    <w:rsid w:val="00D139F5"/>
    <w:pPr>
      <w:pBdr>
        <w:bottom w:val="single" w:sz="36" w:space="6" w:color="082D4E" w:themeColor="accent6"/>
      </w:pBdr>
      <w:tabs>
        <w:tab w:val="clear" w:pos="4513"/>
        <w:tab w:val="clear" w:pos="9026"/>
      </w:tabs>
      <w:ind w:left="-851" w:right="-794" w:firstLine="142"/>
      <w:mirrorIndents/>
      <w:jc w:val="right"/>
    </w:pPr>
    <w:rPr>
      <w:b/>
      <w:bCs w:val="0"/>
      <w:color w:val="082D4E" w:themeColor="accent6"/>
    </w:rPr>
  </w:style>
  <w:style w:type="paragraph" w:customStyle="1" w:styleId="SHBCFooter">
    <w:name w:val="SHBC Footer"/>
    <w:basedOn w:val="Heading2"/>
    <w:link w:val="SHBCFooterChar"/>
    <w:uiPriority w:val="1"/>
    <w:rsid w:val="00D139F5"/>
    <w:pPr>
      <w:pBdr>
        <w:top w:val="single" w:sz="4" w:space="6" w:color="auto"/>
      </w:pBdr>
      <w:spacing w:after="0"/>
      <w:ind w:right="-653" w:hanging="709"/>
      <w:mirrorIndents/>
      <w:jc w:val="right"/>
    </w:pPr>
    <w:rPr>
      <w:b w:val="0"/>
      <w:noProof/>
      <w:color w:val="082D4E" w:themeColor="accent6"/>
      <w:sz w:val="28"/>
      <w:szCs w:val="28"/>
    </w:rPr>
  </w:style>
  <w:style w:type="character" w:customStyle="1" w:styleId="FooterWebAddressChar">
    <w:name w:val="Footer Web Address Char"/>
    <w:basedOn w:val="FooterChar"/>
    <w:link w:val="FooterWebAddress"/>
    <w:uiPriority w:val="1"/>
    <w:rsid w:val="00D139F5"/>
    <w:rPr>
      <w:b/>
      <w:bCs/>
      <w:color w:val="082D4E" w:themeColor="accent6"/>
      <w:sz w:val="28"/>
    </w:rPr>
  </w:style>
  <w:style w:type="character" w:customStyle="1" w:styleId="SHBCFooterChar">
    <w:name w:val="SHBC Footer Char"/>
    <w:basedOn w:val="InsidePgFootertext2RightChar"/>
    <w:link w:val="SHBCFooter"/>
    <w:uiPriority w:val="1"/>
    <w:rsid w:val="00D139F5"/>
    <w:rPr>
      <w:rFonts w:ascii="Gill Sans MT" w:eastAsiaTheme="majorEastAsia" w:hAnsi="Gill Sans MT" w:cstheme="majorBidi"/>
      <w:bCs/>
      <w:caps w:val="0"/>
      <w:noProof/>
      <w:color w:val="082D4E" w:themeColor="accent6"/>
      <w:sz w:val="28"/>
      <w:szCs w:val="28"/>
    </w:rPr>
  </w:style>
  <w:style w:type="paragraph" w:customStyle="1" w:styleId="FooterWebAddressLEFT">
    <w:name w:val="Footer Web Address LEFT"/>
    <w:basedOn w:val="FooterWebAddress"/>
    <w:link w:val="FooterWebAddressLEFTChar"/>
    <w:uiPriority w:val="1"/>
    <w:rsid w:val="00D139F5"/>
    <w:pPr>
      <w:ind w:left="-709" w:right="-653" w:firstLine="0"/>
      <w:jc w:val="left"/>
    </w:pPr>
  </w:style>
  <w:style w:type="paragraph" w:customStyle="1" w:styleId="SHBCFooterLEFT">
    <w:name w:val="SHBC Footer LEFT"/>
    <w:basedOn w:val="SHBCFooter"/>
    <w:link w:val="SHBCFooterLEFTChar"/>
    <w:uiPriority w:val="1"/>
    <w:rsid w:val="00D139F5"/>
    <w:pPr>
      <w:jc w:val="left"/>
    </w:pPr>
  </w:style>
  <w:style w:type="character" w:customStyle="1" w:styleId="FooterWebAddressLEFTChar">
    <w:name w:val="Footer Web Address LEFT Char"/>
    <w:basedOn w:val="FooterWebAddressChar"/>
    <w:link w:val="FooterWebAddressLEFT"/>
    <w:uiPriority w:val="1"/>
    <w:rsid w:val="00D139F5"/>
    <w:rPr>
      <w:b/>
      <w:bCs/>
      <w:color w:val="082D4E" w:themeColor="accent6"/>
      <w:sz w:val="28"/>
    </w:rPr>
  </w:style>
  <w:style w:type="character" w:customStyle="1" w:styleId="SHBCFooterLEFTChar">
    <w:name w:val="SHBC Footer LEFT Char"/>
    <w:basedOn w:val="SHBCFooterChar"/>
    <w:link w:val="SHBCFooterLEFT"/>
    <w:uiPriority w:val="1"/>
    <w:rsid w:val="00D139F5"/>
    <w:rPr>
      <w:rFonts w:ascii="Gill Sans MT" w:eastAsiaTheme="majorEastAsia" w:hAnsi="Gill Sans MT" w:cstheme="majorBidi"/>
      <w:bCs/>
      <w:caps w:val="0"/>
      <w:noProof/>
      <w:color w:val="082D4E" w:themeColor="accent6"/>
      <w:sz w:val="28"/>
      <w:szCs w:val="28"/>
    </w:rPr>
  </w:style>
  <w:style w:type="paragraph" w:styleId="BodyText">
    <w:name w:val="Body Text"/>
    <w:basedOn w:val="Normal"/>
    <w:link w:val="BodyTextChar"/>
    <w:uiPriority w:val="1"/>
    <w:qFormat/>
    <w:rsid w:val="00552ED8"/>
    <w:rPr>
      <w:color w:val="404040" w:themeColor="text1" w:themeTint="BF"/>
      <w:lang w:val="en-US"/>
    </w:rPr>
  </w:style>
  <w:style w:type="character" w:customStyle="1" w:styleId="BodyTextChar">
    <w:name w:val="Body Text Char"/>
    <w:basedOn w:val="DefaultParagraphFont"/>
    <w:link w:val="BodyText"/>
    <w:uiPriority w:val="1"/>
    <w:rsid w:val="00552ED8"/>
    <w:rPr>
      <w:rFonts w:ascii="Gill Sans MT" w:eastAsia="Arial" w:hAnsi="Gill Sans MT" w:cs="Arial"/>
      <w:bCs/>
      <w:color w:val="404040" w:themeColor="text1" w:themeTint="BF"/>
      <w:lang w:val="en-US"/>
    </w:rPr>
  </w:style>
  <w:style w:type="character" w:customStyle="1" w:styleId="StyleHyperlinkCalibri12ptBlackPatternClearWhite">
    <w:name w:val="Style Hyperlink + Calibri 12 pt Black Pattern: Clear (White)"/>
    <w:basedOn w:val="Hyperlink"/>
    <w:rsid w:val="00552ED8"/>
    <w:rPr>
      <w:rFonts w:ascii="Arial" w:hAnsi="Arial"/>
      <w:color w:val="0000EE"/>
      <w:sz w:val="24"/>
      <w:u w:val="single"/>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00975">
      <w:bodyDiv w:val="1"/>
      <w:marLeft w:val="0"/>
      <w:marRight w:val="0"/>
      <w:marTop w:val="0"/>
      <w:marBottom w:val="0"/>
      <w:divBdr>
        <w:top w:val="none" w:sz="0" w:space="0" w:color="auto"/>
        <w:left w:val="none" w:sz="0" w:space="0" w:color="auto"/>
        <w:bottom w:val="none" w:sz="0" w:space="0" w:color="auto"/>
        <w:right w:val="none" w:sz="0" w:space="0" w:color="auto"/>
      </w:divBdr>
    </w:div>
    <w:div w:id="366219608">
      <w:bodyDiv w:val="1"/>
      <w:marLeft w:val="0"/>
      <w:marRight w:val="0"/>
      <w:marTop w:val="0"/>
      <w:marBottom w:val="0"/>
      <w:divBdr>
        <w:top w:val="none" w:sz="0" w:space="0" w:color="auto"/>
        <w:left w:val="none" w:sz="0" w:space="0" w:color="auto"/>
        <w:bottom w:val="none" w:sz="0" w:space="0" w:color="auto"/>
        <w:right w:val="none" w:sz="0" w:space="0" w:color="auto"/>
      </w:divBdr>
      <w:divsChild>
        <w:div w:id="1219051390">
          <w:marLeft w:val="0"/>
          <w:marRight w:val="0"/>
          <w:marTop w:val="0"/>
          <w:marBottom w:val="0"/>
          <w:divBdr>
            <w:top w:val="none" w:sz="0" w:space="0" w:color="auto"/>
            <w:left w:val="none" w:sz="0" w:space="0" w:color="auto"/>
            <w:bottom w:val="none" w:sz="0" w:space="0" w:color="auto"/>
            <w:right w:val="none" w:sz="0" w:space="0" w:color="auto"/>
          </w:divBdr>
        </w:div>
        <w:div w:id="1637025481">
          <w:marLeft w:val="0"/>
          <w:marRight w:val="0"/>
          <w:marTop w:val="0"/>
          <w:marBottom w:val="0"/>
          <w:divBdr>
            <w:top w:val="none" w:sz="0" w:space="0" w:color="auto"/>
            <w:left w:val="none" w:sz="0" w:space="0" w:color="auto"/>
            <w:bottom w:val="none" w:sz="0" w:space="0" w:color="auto"/>
            <w:right w:val="none" w:sz="0" w:space="0" w:color="auto"/>
          </w:divBdr>
        </w:div>
        <w:div w:id="1406418870">
          <w:marLeft w:val="0"/>
          <w:marRight w:val="0"/>
          <w:marTop w:val="0"/>
          <w:marBottom w:val="0"/>
          <w:divBdr>
            <w:top w:val="none" w:sz="0" w:space="0" w:color="auto"/>
            <w:left w:val="none" w:sz="0" w:space="0" w:color="auto"/>
            <w:bottom w:val="none" w:sz="0" w:space="0" w:color="auto"/>
            <w:right w:val="none" w:sz="0" w:space="0" w:color="auto"/>
          </w:divBdr>
        </w:div>
        <w:div w:id="1013071647">
          <w:marLeft w:val="0"/>
          <w:marRight w:val="0"/>
          <w:marTop w:val="0"/>
          <w:marBottom w:val="0"/>
          <w:divBdr>
            <w:top w:val="none" w:sz="0" w:space="0" w:color="auto"/>
            <w:left w:val="none" w:sz="0" w:space="0" w:color="auto"/>
            <w:bottom w:val="none" w:sz="0" w:space="0" w:color="auto"/>
            <w:right w:val="none" w:sz="0" w:space="0" w:color="auto"/>
          </w:divBdr>
        </w:div>
        <w:div w:id="641230622">
          <w:marLeft w:val="0"/>
          <w:marRight w:val="0"/>
          <w:marTop w:val="0"/>
          <w:marBottom w:val="0"/>
          <w:divBdr>
            <w:top w:val="none" w:sz="0" w:space="0" w:color="auto"/>
            <w:left w:val="none" w:sz="0" w:space="0" w:color="auto"/>
            <w:bottom w:val="none" w:sz="0" w:space="0" w:color="auto"/>
            <w:right w:val="none" w:sz="0" w:space="0" w:color="auto"/>
          </w:divBdr>
        </w:div>
      </w:divsChild>
    </w:div>
    <w:div w:id="465393551">
      <w:bodyDiv w:val="1"/>
      <w:marLeft w:val="0"/>
      <w:marRight w:val="0"/>
      <w:marTop w:val="0"/>
      <w:marBottom w:val="0"/>
      <w:divBdr>
        <w:top w:val="none" w:sz="0" w:space="0" w:color="auto"/>
        <w:left w:val="none" w:sz="0" w:space="0" w:color="auto"/>
        <w:bottom w:val="none" w:sz="0" w:space="0" w:color="auto"/>
        <w:right w:val="none" w:sz="0" w:space="0" w:color="auto"/>
      </w:divBdr>
      <w:divsChild>
        <w:div w:id="865143148">
          <w:marLeft w:val="0"/>
          <w:marRight w:val="0"/>
          <w:marTop w:val="0"/>
          <w:marBottom w:val="0"/>
          <w:divBdr>
            <w:top w:val="none" w:sz="0" w:space="0" w:color="auto"/>
            <w:left w:val="none" w:sz="0" w:space="0" w:color="auto"/>
            <w:bottom w:val="none" w:sz="0" w:space="0" w:color="auto"/>
            <w:right w:val="none" w:sz="0" w:space="0" w:color="auto"/>
          </w:divBdr>
        </w:div>
        <w:div w:id="2010980989">
          <w:marLeft w:val="0"/>
          <w:marRight w:val="0"/>
          <w:marTop w:val="0"/>
          <w:marBottom w:val="0"/>
          <w:divBdr>
            <w:top w:val="none" w:sz="0" w:space="0" w:color="auto"/>
            <w:left w:val="none" w:sz="0" w:space="0" w:color="auto"/>
            <w:bottom w:val="none" w:sz="0" w:space="0" w:color="auto"/>
            <w:right w:val="none" w:sz="0" w:space="0" w:color="auto"/>
          </w:divBdr>
        </w:div>
        <w:div w:id="880169306">
          <w:marLeft w:val="0"/>
          <w:marRight w:val="0"/>
          <w:marTop w:val="0"/>
          <w:marBottom w:val="0"/>
          <w:divBdr>
            <w:top w:val="none" w:sz="0" w:space="0" w:color="auto"/>
            <w:left w:val="none" w:sz="0" w:space="0" w:color="auto"/>
            <w:bottom w:val="none" w:sz="0" w:space="0" w:color="auto"/>
            <w:right w:val="none" w:sz="0" w:space="0" w:color="auto"/>
          </w:divBdr>
        </w:div>
      </w:divsChild>
    </w:div>
    <w:div w:id="843202298">
      <w:bodyDiv w:val="1"/>
      <w:marLeft w:val="0"/>
      <w:marRight w:val="0"/>
      <w:marTop w:val="0"/>
      <w:marBottom w:val="0"/>
      <w:divBdr>
        <w:top w:val="none" w:sz="0" w:space="0" w:color="auto"/>
        <w:left w:val="none" w:sz="0" w:space="0" w:color="auto"/>
        <w:bottom w:val="none" w:sz="0" w:space="0" w:color="auto"/>
        <w:right w:val="none" w:sz="0" w:space="0" w:color="auto"/>
      </w:divBdr>
    </w:div>
    <w:div w:id="967664482">
      <w:bodyDiv w:val="1"/>
      <w:marLeft w:val="0"/>
      <w:marRight w:val="0"/>
      <w:marTop w:val="0"/>
      <w:marBottom w:val="0"/>
      <w:divBdr>
        <w:top w:val="none" w:sz="0" w:space="0" w:color="auto"/>
        <w:left w:val="none" w:sz="0" w:space="0" w:color="auto"/>
        <w:bottom w:val="none" w:sz="0" w:space="0" w:color="auto"/>
        <w:right w:val="none" w:sz="0" w:space="0" w:color="auto"/>
      </w:divBdr>
    </w:div>
    <w:div w:id="1390301050">
      <w:bodyDiv w:val="1"/>
      <w:marLeft w:val="0"/>
      <w:marRight w:val="0"/>
      <w:marTop w:val="0"/>
      <w:marBottom w:val="0"/>
      <w:divBdr>
        <w:top w:val="none" w:sz="0" w:space="0" w:color="auto"/>
        <w:left w:val="none" w:sz="0" w:space="0" w:color="auto"/>
        <w:bottom w:val="none" w:sz="0" w:space="0" w:color="auto"/>
        <w:right w:val="none" w:sz="0" w:space="0" w:color="auto"/>
      </w:divBdr>
    </w:div>
    <w:div w:id="19648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l@surreyheath.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il@surreyheath.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urreyheath.gov.uk/council/information-governance/how-we-use-your-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heath.gov.uk/about-council/strategy-policy-and-management/council-strategies/council-strateg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Jenkins\OneDrive%20-%20Surrey%20Heath%20Borough%20Council\Communications\Templates\Corporate%20Templates\Word%20Templates\SHBC%20Report%20Word%20Template%20PORTRAIT.dotx" TargetMode="External"/></Relationships>
</file>

<file path=word/theme/theme1.xml><?xml version="1.0" encoding="utf-8"?>
<a:theme xmlns:a="http://schemas.openxmlformats.org/drawingml/2006/main" name="Office Theme">
  <a:themeElements>
    <a:clrScheme name="SHBC Template">
      <a:dk1>
        <a:srgbClr val="000000"/>
      </a:dk1>
      <a:lt1>
        <a:sysClr val="window" lastClr="FFFFFF"/>
      </a:lt1>
      <a:dk2>
        <a:srgbClr val="082D4E"/>
      </a:dk2>
      <a:lt2>
        <a:srgbClr val="FFFFFF"/>
      </a:lt2>
      <a:accent1>
        <a:srgbClr val="95C11E"/>
      </a:accent1>
      <a:accent2>
        <a:srgbClr val="FDC300"/>
      </a:accent2>
      <a:accent3>
        <a:srgbClr val="E50075"/>
      </a:accent3>
      <a:accent4>
        <a:srgbClr val="38B5AA"/>
      </a:accent4>
      <a:accent5>
        <a:srgbClr val="878786"/>
      </a:accent5>
      <a:accent6>
        <a:srgbClr val="082D4E"/>
      </a:accent6>
      <a:hlink>
        <a:srgbClr val="0563C1"/>
      </a:hlink>
      <a:folHlink>
        <a:srgbClr val="954F72"/>
      </a:folHlink>
    </a:clrScheme>
    <a:fontScheme name="SHBC Styl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DB1177767934E8F383B65846382A1" ma:contentTypeVersion="13" ma:contentTypeDescription="Create a new document." ma:contentTypeScope="" ma:versionID="c601b203d5b86eef0f73b21cffacc002">
  <xsd:schema xmlns:xsd="http://www.w3.org/2001/XMLSchema" xmlns:xs="http://www.w3.org/2001/XMLSchema" xmlns:p="http://schemas.microsoft.com/office/2006/metadata/properties" xmlns:ns2="234681e7-dc56-448c-985a-0981c14eb79d" xmlns:ns3="10e6d631-6b96-47f9-b3ca-2ea9821e439b" targetNamespace="http://schemas.microsoft.com/office/2006/metadata/properties" ma:root="true" ma:fieldsID="f78102b0c8bd3cf2a4f65b40f760f4c4" ns2:_="" ns3:_="">
    <xsd:import namespace="234681e7-dc56-448c-985a-0981c14eb79d"/>
    <xsd:import namespace="10e6d631-6b96-47f9-b3ca-2ea9821e4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681e7-dc56-448c-985a-0981c14eb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e52b03-305c-4176-86e9-92c01b3020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6d631-6b96-47f9-b3ca-2ea9821e439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83192c-ecdf-4277-a630-60519f43c567}" ma:internalName="TaxCatchAll" ma:showField="CatchAllData" ma:web="10e6d631-6b96-47f9-b3ca-2ea9821e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e6d631-6b96-47f9-b3ca-2ea9821e439b" xsi:nil="true"/>
    <lcf76f155ced4ddcb4097134ff3c332f xmlns="234681e7-dc56-448c-985a-0981c14eb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28A7B-2159-4311-8A5B-69BCD5AF6C6B}">
  <ds:schemaRefs>
    <ds:schemaRef ds:uri="http://schemas.microsoft.com/sharepoint/v3/contenttype/forms"/>
  </ds:schemaRefs>
</ds:datastoreItem>
</file>

<file path=customXml/itemProps2.xml><?xml version="1.0" encoding="utf-8"?>
<ds:datastoreItem xmlns:ds="http://schemas.openxmlformats.org/officeDocument/2006/customXml" ds:itemID="{32F599D0-5BB0-44D8-BDE7-A3874AD16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681e7-dc56-448c-985a-0981c14eb79d"/>
    <ds:schemaRef ds:uri="10e6d631-6b96-47f9-b3ca-2ea9821e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3039C-C8D2-4142-A31E-C9B9E7495E5B}">
  <ds:schemaRefs>
    <ds:schemaRef ds:uri="http://schemas.openxmlformats.org/officeDocument/2006/bibliography"/>
  </ds:schemaRefs>
</ds:datastoreItem>
</file>

<file path=customXml/itemProps4.xml><?xml version="1.0" encoding="utf-8"?>
<ds:datastoreItem xmlns:ds="http://schemas.openxmlformats.org/officeDocument/2006/customXml" ds:itemID="{848FB825-CCE3-4F61-9CBD-8F7BC39607A6}">
  <ds:schemaRefs>
    <ds:schemaRef ds:uri="http://schemas.microsoft.com/office/2006/metadata/properties"/>
    <ds:schemaRef ds:uri="http://schemas.microsoft.com/office/infopath/2007/PartnerControls"/>
    <ds:schemaRef ds:uri="10e6d631-6b96-47f9-b3ca-2ea9821e439b"/>
    <ds:schemaRef ds:uri="234681e7-dc56-448c-985a-0981c14eb79d"/>
  </ds:schemaRefs>
</ds:datastoreItem>
</file>

<file path=docProps/app.xml><?xml version="1.0" encoding="utf-8"?>
<Properties xmlns="http://schemas.openxmlformats.org/officeDocument/2006/extended-properties" xmlns:vt="http://schemas.openxmlformats.org/officeDocument/2006/docPropsVTypes">
  <Template>SHBC Report Word Template PORTRAIT.dotx</Template>
  <TotalTime>0</TotalTime>
  <Pages>8</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Jenkins</dc:creator>
  <cp:keywords/>
  <dc:description/>
  <cp:lastModifiedBy>Russell Jenkins</cp:lastModifiedBy>
  <cp:revision>1</cp:revision>
  <dcterms:created xsi:type="dcterms:W3CDTF">2025-09-01T13:52:00Z</dcterms:created>
  <dcterms:modified xsi:type="dcterms:W3CDTF">2025-09-01T14:02:00Z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0x010100A1CDB1177767934E8F383B65846382A1</vt:lpwstr>
  </property>
  <property fmtid="{D5CDD505-2E9C-101B-9397-08002B2CF9AE}" pid="3" name="Order">
    <vt:r8>5851200</vt:r8>
  </property>
</Properties>
</file>